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85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077"/>
        <w:gridCol w:w="2268"/>
        <w:gridCol w:w="3827"/>
      </w:tblGrid>
      <w:tr w:rsidR="007D2BA4" w:rsidRPr="00E11A39" w:rsidTr="007D2BA4">
        <w:trPr>
          <w:trHeight w:val="791"/>
        </w:trPr>
        <w:tc>
          <w:tcPr>
            <w:tcW w:w="392" w:type="dxa"/>
            <w:vMerge w:val="restart"/>
            <w:shd w:val="clear" w:color="auto" w:fill="auto"/>
          </w:tcPr>
          <w:p w:rsidR="007D2BA4" w:rsidRPr="00E11A39" w:rsidRDefault="007D2BA4" w:rsidP="007D2BA4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77" w:type="dxa"/>
            <w:vMerge w:val="restart"/>
            <w:shd w:val="clear" w:color="auto" w:fill="auto"/>
          </w:tcPr>
          <w:p w:rsidR="007D2BA4" w:rsidRPr="00E11A39" w:rsidRDefault="007D2BA4" w:rsidP="007D2BA4">
            <w:pPr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Dowody księgowe i ewidencja operacji gospodarczych w jednostce</w:t>
            </w:r>
          </w:p>
        </w:tc>
        <w:tc>
          <w:tcPr>
            <w:tcW w:w="2268" w:type="dxa"/>
            <w:shd w:val="clear" w:color="auto" w:fill="auto"/>
          </w:tcPr>
          <w:p w:rsidR="007D2BA4" w:rsidRPr="00E11A39" w:rsidRDefault="007D2BA4" w:rsidP="00992F64">
            <w:pPr>
              <w:numPr>
                <w:ilvl w:val="0"/>
                <w:numId w:val="29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 xml:space="preserve">sprawdza i kwalifikuje dowody do ujęcia </w:t>
            </w:r>
            <w:r w:rsidRPr="00E11A39">
              <w:rPr>
                <w:rFonts w:ascii="Arial" w:hAnsi="Arial" w:cs="Arial"/>
                <w:sz w:val="10"/>
                <w:szCs w:val="10"/>
              </w:rPr>
              <w:br/>
              <w:t>w księgach rachunkowych:</w:t>
            </w:r>
          </w:p>
          <w:p w:rsidR="007D2BA4" w:rsidRPr="00E11A39" w:rsidRDefault="007D2BA4" w:rsidP="00992F64">
            <w:pPr>
              <w:numPr>
                <w:ilvl w:val="0"/>
                <w:numId w:val="10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określa wymagania formalne dowodów księgowych w zależności od ich rodzajów</w:t>
            </w:r>
          </w:p>
          <w:p w:rsidR="007D2BA4" w:rsidRPr="00E11A39" w:rsidRDefault="007D2BA4" w:rsidP="00992F64">
            <w:pPr>
              <w:numPr>
                <w:ilvl w:val="0"/>
                <w:numId w:val="10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kontroluje dowody księgowe</w:t>
            </w:r>
          </w:p>
          <w:p w:rsidR="007D2BA4" w:rsidRPr="00E11A39" w:rsidRDefault="007D2BA4" w:rsidP="00992F64">
            <w:pPr>
              <w:numPr>
                <w:ilvl w:val="0"/>
                <w:numId w:val="10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poprawia błędy w dowodach </w:t>
            </w:r>
            <w:r w:rsidRPr="00E11A39">
              <w:rPr>
                <w:rFonts w:ascii="Arial" w:hAnsi="Arial" w:cs="Arial"/>
                <w:sz w:val="10"/>
                <w:szCs w:val="10"/>
              </w:rPr>
              <w:t>księgowych</w:t>
            </w:r>
          </w:p>
          <w:p w:rsidR="007D2BA4" w:rsidRPr="00E11A39" w:rsidRDefault="007D2BA4" w:rsidP="00992F64">
            <w:pPr>
              <w:numPr>
                <w:ilvl w:val="0"/>
                <w:numId w:val="10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dekretuje dowody księgowe</w:t>
            </w:r>
          </w:p>
        </w:tc>
        <w:tc>
          <w:tcPr>
            <w:tcW w:w="3827" w:type="dxa"/>
            <w:shd w:val="clear" w:color="auto" w:fill="auto"/>
          </w:tcPr>
          <w:p w:rsidR="007D2BA4" w:rsidRDefault="007D2BA4" w:rsidP="00992F64">
            <w:pPr>
              <w:numPr>
                <w:ilvl w:val="0"/>
                <w:numId w:val="38"/>
              </w:numPr>
              <w:tabs>
                <w:tab w:val="left" w:pos="175"/>
              </w:tabs>
              <w:ind w:left="284" w:hanging="284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Roz</w:t>
            </w:r>
            <w:r>
              <w:rPr>
                <w:rFonts w:ascii="Arial" w:hAnsi="Arial" w:cs="Arial"/>
                <w:sz w:val="10"/>
                <w:szCs w:val="10"/>
              </w:rPr>
              <w:t xml:space="preserve">poznaje dowody księgowe: własne </w:t>
            </w:r>
            <w:r w:rsidRPr="00E11A39">
              <w:rPr>
                <w:rFonts w:ascii="Arial" w:hAnsi="Arial" w:cs="Arial"/>
                <w:sz w:val="10"/>
                <w:szCs w:val="10"/>
              </w:rPr>
              <w:t>i</w:t>
            </w:r>
            <w:r>
              <w:rPr>
                <w:rFonts w:ascii="Arial" w:hAnsi="Arial" w:cs="Arial"/>
                <w:sz w:val="10"/>
                <w:szCs w:val="10"/>
              </w:rPr>
              <w:t xml:space="preserve"> obce, zewnętrzne i wewnętrzne,</w:t>
            </w:r>
          </w:p>
          <w:p w:rsidR="007D2BA4" w:rsidRDefault="007D2BA4" w:rsidP="007D2BA4">
            <w:pPr>
              <w:tabs>
                <w:tab w:val="left" w:pos="175"/>
              </w:tabs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</w:t>
            </w:r>
            <w:r w:rsidRPr="00E11A39">
              <w:rPr>
                <w:rFonts w:ascii="Arial" w:hAnsi="Arial" w:cs="Arial"/>
                <w:sz w:val="10"/>
                <w:szCs w:val="10"/>
              </w:rPr>
              <w:t>pierwotne i wtórne, środków pieniężnych, rozrachunków, magazynowe, stanu</w:t>
            </w:r>
          </w:p>
          <w:p w:rsidR="007D2BA4" w:rsidRDefault="007D2BA4" w:rsidP="007D2BA4">
            <w:pPr>
              <w:tabs>
                <w:tab w:val="left" w:pos="175"/>
              </w:tabs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</w:t>
            </w:r>
            <w:r w:rsidRPr="00E11A39">
              <w:rPr>
                <w:rFonts w:ascii="Arial" w:hAnsi="Arial" w:cs="Arial"/>
                <w:sz w:val="10"/>
                <w:szCs w:val="10"/>
              </w:rPr>
              <w:t xml:space="preserve"> i ruchu środków trwałych</w:t>
            </w:r>
          </w:p>
          <w:p w:rsidR="007D2BA4" w:rsidRDefault="007D2BA4" w:rsidP="00992F64">
            <w:pPr>
              <w:numPr>
                <w:ilvl w:val="0"/>
                <w:numId w:val="38"/>
              </w:numPr>
              <w:tabs>
                <w:tab w:val="left" w:pos="175"/>
              </w:tabs>
              <w:ind w:left="284" w:hanging="284"/>
              <w:rPr>
                <w:rFonts w:ascii="Arial" w:hAnsi="Arial" w:cs="Arial"/>
                <w:sz w:val="10"/>
                <w:szCs w:val="10"/>
              </w:rPr>
            </w:pPr>
            <w:r w:rsidRPr="00EF424E">
              <w:rPr>
                <w:rFonts w:ascii="Arial" w:hAnsi="Arial" w:cs="Arial"/>
                <w:sz w:val="10"/>
                <w:szCs w:val="10"/>
              </w:rPr>
              <w:t>Przeprowadza kontrolę formalno-rachunkową dowodów księgowych</w:t>
            </w:r>
          </w:p>
          <w:p w:rsidR="007D2BA4" w:rsidRPr="00EF424E" w:rsidRDefault="007D2BA4" w:rsidP="00992F64">
            <w:pPr>
              <w:numPr>
                <w:ilvl w:val="0"/>
                <w:numId w:val="38"/>
              </w:numPr>
              <w:tabs>
                <w:tab w:val="left" w:pos="175"/>
              </w:tabs>
              <w:ind w:left="284" w:hanging="284"/>
              <w:rPr>
                <w:rFonts w:ascii="Arial" w:hAnsi="Arial" w:cs="Arial"/>
                <w:sz w:val="10"/>
                <w:szCs w:val="10"/>
              </w:rPr>
            </w:pPr>
            <w:r w:rsidRPr="00EF424E">
              <w:rPr>
                <w:rFonts w:ascii="Arial" w:hAnsi="Arial" w:cs="Arial"/>
                <w:sz w:val="10"/>
                <w:szCs w:val="10"/>
              </w:rPr>
              <w:t>De</w:t>
            </w:r>
            <w:r>
              <w:rPr>
                <w:rFonts w:ascii="Arial" w:hAnsi="Arial" w:cs="Arial"/>
                <w:sz w:val="10"/>
                <w:szCs w:val="10"/>
              </w:rPr>
              <w:t>kretuje dowody księgowe zgodnie n</w:t>
            </w:r>
            <w:r w:rsidRPr="00EF424E">
              <w:rPr>
                <w:rFonts w:ascii="Arial" w:hAnsi="Arial" w:cs="Arial"/>
                <w:sz w:val="10"/>
                <w:szCs w:val="10"/>
              </w:rPr>
              <w:t>z planem kont</w:t>
            </w:r>
          </w:p>
        </w:tc>
      </w:tr>
      <w:tr w:rsidR="007D2BA4" w:rsidRPr="00E11A39" w:rsidTr="007D2BA4">
        <w:trPr>
          <w:trHeight w:val="791"/>
        </w:trPr>
        <w:tc>
          <w:tcPr>
            <w:tcW w:w="392" w:type="dxa"/>
            <w:vMerge/>
            <w:shd w:val="clear" w:color="auto" w:fill="auto"/>
          </w:tcPr>
          <w:p w:rsidR="007D2BA4" w:rsidRPr="00E11A39" w:rsidRDefault="007D2BA4" w:rsidP="007D2BA4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7D2BA4" w:rsidRPr="00E11A39" w:rsidRDefault="007D2BA4" w:rsidP="007D2BA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7D2BA4" w:rsidRPr="00E11A39" w:rsidRDefault="007D2BA4" w:rsidP="00992F64">
            <w:pPr>
              <w:numPr>
                <w:ilvl w:val="0"/>
                <w:numId w:val="30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sporządza księgowe dokumenty rozliczeniowe:</w:t>
            </w:r>
          </w:p>
          <w:p w:rsidR="007D2BA4" w:rsidRPr="00E11A39" w:rsidRDefault="007D2BA4" w:rsidP="00992F6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56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sporządza księgowe dowody rozliczeniowe podlegające księgowaniu</w:t>
            </w:r>
          </w:p>
        </w:tc>
        <w:tc>
          <w:tcPr>
            <w:tcW w:w="3827" w:type="dxa"/>
            <w:shd w:val="clear" w:color="auto" w:fill="auto"/>
          </w:tcPr>
          <w:p w:rsidR="007D2BA4" w:rsidRPr="00E11A39" w:rsidRDefault="007D2BA4" w:rsidP="00992F64">
            <w:pPr>
              <w:numPr>
                <w:ilvl w:val="0"/>
                <w:numId w:val="39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Dobiera księgowy dowód rozliczeniowy</w:t>
            </w:r>
            <w:r w:rsidRPr="00E11A39">
              <w:rPr>
                <w:rFonts w:ascii="Arial" w:hAnsi="Arial" w:cs="Arial"/>
                <w:sz w:val="10"/>
                <w:szCs w:val="10"/>
              </w:rPr>
              <w:br/>
              <w:t>do treści operacji gospodarczej</w:t>
            </w:r>
          </w:p>
          <w:p w:rsidR="007D2BA4" w:rsidRPr="00E11A39" w:rsidRDefault="007D2BA4" w:rsidP="00992F64">
            <w:pPr>
              <w:numPr>
                <w:ilvl w:val="0"/>
                <w:numId w:val="39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Sporządza księgowe dowody rozliczeniowe będące podstawą zapisów w księgach rachunkowych, np. noty księgowe, noty odsetkowe, polecenia księgowania</w:t>
            </w:r>
          </w:p>
        </w:tc>
      </w:tr>
      <w:tr w:rsidR="007D2BA4" w:rsidRPr="00E11A39" w:rsidTr="007D2BA4">
        <w:trPr>
          <w:trHeight w:val="791"/>
        </w:trPr>
        <w:tc>
          <w:tcPr>
            <w:tcW w:w="392" w:type="dxa"/>
            <w:vMerge/>
            <w:shd w:val="clear" w:color="auto" w:fill="auto"/>
          </w:tcPr>
          <w:p w:rsidR="007D2BA4" w:rsidRPr="00E11A39" w:rsidRDefault="007D2BA4" w:rsidP="007D2BA4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7D2BA4" w:rsidRPr="00E11A39" w:rsidRDefault="007D2BA4" w:rsidP="007D2BA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7D2BA4" w:rsidRPr="00E11A39" w:rsidRDefault="007D2BA4" w:rsidP="00992F64">
            <w:pPr>
              <w:numPr>
                <w:ilvl w:val="0"/>
                <w:numId w:val="31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ewidencjonuje operacje gospodarcze</w:t>
            </w:r>
            <w:r w:rsidRPr="00E11A39">
              <w:rPr>
                <w:rFonts w:ascii="Arial" w:hAnsi="Arial" w:cs="Arial"/>
                <w:sz w:val="10"/>
                <w:szCs w:val="10"/>
              </w:rPr>
              <w:br/>
              <w:t>w różnych jednostkach:</w:t>
            </w:r>
          </w:p>
          <w:p w:rsidR="007D2BA4" w:rsidRPr="00E11A39" w:rsidRDefault="007D2BA4" w:rsidP="00992F64">
            <w:pPr>
              <w:numPr>
                <w:ilvl w:val="0"/>
                <w:numId w:val="18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bCs/>
                <w:sz w:val="10"/>
                <w:szCs w:val="10"/>
              </w:rPr>
              <w:t>rozróżnia rodzaje operacji gospodarczych</w:t>
            </w:r>
          </w:p>
          <w:p w:rsidR="007D2BA4" w:rsidRPr="00E11A39" w:rsidRDefault="007D2BA4" w:rsidP="00992F64">
            <w:pPr>
              <w:numPr>
                <w:ilvl w:val="0"/>
                <w:numId w:val="18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bCs/>
                <w:sz w:val="10"/>
                <w:szCs w:val="10"/>
              </w:rPr>
              <w:t>rozróżnia typy operacji gospodarczych</w:t>
            </w:r>
          </w:p>
          <w:p w:rsidR="007D2BA4" w:rsidRPr="00E11A39" w:rsidRDefault="007D2BA4" w:rsidP="00992F64">
            <w:pPr>
              <w:numPr>
                <w:ilvl w:val="0"/>
                <w:numId w:val="18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 xml:space="preserve">rejestruje na kontach księgowych różnorodne operacje gospodarcze </w:t>
            </w:r>
            <w:r w:rsidRPr="00E11A39">
              <w:rPr>
                <w:rFonts w:ascii="Arial" w:hAnsi="Arial" w:cs="Arial"/>
                <w:sz w:val="10"/>
                <w:szCs w:val="10"/>
              </w:rPr>
              <w:br/>
              <w:t>w różnych jednostkach</w:t>
            </w:r>
          </w:p>
          <w:p w:rsidR="007D2BA4" w:rsidRPr="00E11A39" w:rsidRDefault="007D2BA4" w:rsidP="00992F64">
            <w:pPr>
              <w:numPr>
                <w:ilvl w:val="0"/>
                <w:numId w:val="18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interpretuje zapisy na kontach księgowych</w:t>
            </w:r>
          </w:p>
        </w:tc>
        <w:tc>
          <w:tcPr>
            <w:tcW w:w="3827" w:type="dxa"/>
            <w:shd w:val="clear" w:color="auto" w:fill="auto"/>
          </w:tcPr>
          <w:p w:rsidR="007D2BA4" w:rsidRPr="00E11A39" w:rsidRDefault="007D2BA4" w:rsidP="00992F64">
            <w:pPr>
              <w:numPr>
                <w:ilvl w:val="0"/>
                <w:numId w:val="40"/>
              </w:numPr>
              <w:ind w:left="175" w:hanging="175"/>
              <w:rPr>
                <w:rFonts w:ascii="Arial" w:hAnsi="Arial" w:cs="Arial"/>
                <w:bCs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S</w:t>
            </w:r>
            <w:r>
              <w:rPr>
                <w:rFonts w:ascii="Arial" w:hAnsi="Arial" w:cs="Arial"/>
                <w:sz w:val="10"/>
                <w:szCs w:val="10"/>
              </w:rPr>
              <w:t xml:space="preserve">tosuje zasadę podwójnego zapisu </w:t>
            </w:r>
            <w:r w:rsidRPr="00E11A39">
              <w:rPr>
                <w:rFonts w:ascii="Arial" w:hAnsi="Arial" w:cs="Arial"/>
                <w:sz w:val="10"/>
                <w:szCs w:val="10"/>
              </w:rPr>
              <w:t>na kontach księgi głównej</w:t>
            </w:r>
          </w:p>
          <w:p w:rsidR="007D2BA4" w:rsidRPr="00E11A39" w:rsidRDefault="007D2BA4" w:rsidP="00992F64">
            <w:pPr>
              <w:numPr>
                <w:ilvl w:val="0"/>
                <w:numId w:val="40"/>
              </w:numPr>
              <w:ind w:left="175" w:hanging="175"/>
              <w:rPr>
                <w:rFonts w:ascii="Arial" w:hAnsi="Arial" w:cs="Arial"/>
                <w:bCs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Stosu</w:t>
            </w:r>
            <w:r>
              <w:rPr>
                <w:rFonts w:ascii="Arial" w:hAnsi="Arial" w:cs="Arial"/>
                <w:sz w:val="10"/>
                <w:szCs w:val="10"/>
              </w:rPr>
              <w:t xml:space="preserve">je zasadę zapisu jednostronnego </w:t>
            </w:r>
            <w:r w:rsidRPr="00E11A39">
              <w:rPr>
                <w:rFonts w:ascii="Arial" w:hAnsi="Arial" w:cs="Arial"/>
                <w:sz w:val="10"/>
                <w:szCs w:val="10"/>
              </w:rPr>
              <w:t>na kontach, np. zapisu powtórzonego na kontach ksiąg pomocniczych, zapisu jednostronnego na kontach pozabilansowych</w:t>
            </w:r>
          </w:p>
          <w:p w:rsidR="007D2BA4" w:rsidRPr="00E11A39" w:rsidRDefault="007D2BA4" w:rsidP="00992F64">
            <w:pPr>
              <w:numPr>
                <w:ilvl w:val="0"/>
                <w:numId w:val="40"/>
              </w:numPr>
              <w:ind w:left="175" w:hanging="175"/>
              <w:rPr>
                <w:rFonts w:ascii="Arial" w:hAnsi="Arial" w:cs="Arial"/>
                <w:bCs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Księguje różne operacje gospodarc</w:t>
            </w:r>
            <w:r>
              <w:rPr>
                <w:rFonts w:ascii="Arial" w:hAnsi="Arial" w:cs="Arial"/>
                <w:sz w:val="10"/>
                <w:szCs w:val="10"/>
              </w:rPr>
              <w:t xml:space="preserve">ze </w:t>
            </w:r>
            <w:r w:rsidRPr="00E11A39">
              <w:rPr>
                <w:rFonts w:ascii="Arial" w:hAnsi="Arial" w:cs="Arial"/>
                <w:sz w:val="10"/>
                <w:szCs w:val="10"/>
              </w:rPr>
              <w:t>w jednostkach produkcyjnych, handlowych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E11A39">
              <w:rPr>
                <w:rFonts w:ascii="Arial" w:hAnsi="Arial" w:cs="Arial"/>
                <w:sz w:val="10"/>
                <w:szCs w:val="10"/>
              </w:rPr>
              <w:t>i usługowych zgodnie z przyjętą polityką rachunkowości</w:t>
            </w:r>
          </w:p>
          <w:p w:rsidR="007D2BA4" w:rsidRPr="00E11A39" w:rsidRDefault="007D2BA4" w:rsidP="00992F64">
            <w:pPr>
              <w:numPr>
                <w:ilvl w:val="0"/>
                <w:numId w:val="40"/>
              </w:numPr>
              <w:ind w:left="175" w:hanging="175"/>
              <w:rPr>
                <w:rFonts w:ascii="Arial" w:hAnsi="Arial" w:cs="Arial"/>
                <w:bCs/>
                <w:sz w:val="10"/>
                <w:szCs w:val="10"/>
              </w:rPr>
            </w:pPr>
            <w:r w:rsidRPr="00E11A39">
              <w:rPr>
                <w:rFonts w:ascii="Arial" w:hAnsi="Arial" w:cs="Arial"/>
                <w:bCs/>
                <w:sz w:val="10"/>
                <w:szCs w:val="10"/>
              </w:rPr>
              <w:t>Określa treść ekonomiczną sald kont bilansowych</w:t>
            </w:r>
          </w:p>
          <w:p w:rsidR="007D2BA4" w:rsidRPr="00E11A39" w:rsidRDefault="007D2BA4" w:rsidP="00992F64">
            <w:pPr>
              <w:numPr>
                <w:ilvl w:val="0"/>
                <w:numId w:val="40"/>
              </w:numPr>
              <w:ind w:left="175" w:hanging="175"/>
              <w:rPr>
                <w:rFonts w:ascii="Arial" w:hAnsi="Arial" w:cs="Arial"/>
                <w:bCs/>
                <w:sz w:val="10"/>
                <w:szCs w:val="10"/>
              </w:rPr>
            </w:pPr>
            <w:r w:rsidRPr="00E11A39">
              <w:rPr>
                <w:rFonts w:ascii="Arial" w:hAnsi="Arial" w:cs="Arial"/>
                <w:bCs/>
                <w:sz w:val="10"/>
                <w:szCs w:val="10"/>
              </w:rPr>
              <w:t>Interpretuje zapisy na kontach: bilansowych, bilansowo-wynikowych, wynikowych, korygujących, rozliczeniowych, pozabilansowych</w:t>
            </w:r>
          </w:p>
        </w:tc>
      </w:tr>
      <w:tr w:rsidR="007D2BA4" w:rsidRPr="00E11A39" w:rsidTr="007D2BA4">
        <w:trPr>
          <w:trHeight w:val="308"/>
        </w:trPr>
        <w:tc>
          <w:tcPr>
            <w:tcW w:w="392" w:type="dxa"/>
            <w:vMerge/>
            <w:shd w:val="clear" w:color="auto" w:fill="auto"/>
          </w:tcPr>
          <w:p w:rsidR="007D2BA4" w:rsidRPr="00E11A39" w:rsidRDefault="007D2BA4" w:rsidP="007D2BA4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7D2BA4" w:rsidRPr="00E11A39" w:rsidRDefault="007D2BA4" w:rsidP="007D2BA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7D2BA4" w:rsidRPr="00E11A39" w:rsidRDefault="007D2BA4" w:rsidP="00992F64">
            <w:pPr>
              <w:numPr>
                <w:ilvl w:val="0"/>
                <w:numId w:val="32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poprawia błędy księgowe:</w:t>
            </w:r>
          </w:p>
          <w:p w:rsidR="007D2BA4" w:rsidRPr="00E11A39" w:rsidRDefault="007D2BA4" w:rsidP="00992F64">
            <w:pPr>
              <w:numPr>
                <w:ilvl w:val="0"/>
                <w:numId w:val="33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poprawia błędy w księgach rachunkowych</w:t>
            </w:r>
            <w:r w:rsidRPr="00E11A39">
              <w:rPr>
                <w:rFonts w:ascii="Arial" w:hAnsi="Arial" w:cs="Arial"/>
                <w:sz w:val="10"/>
                <w:szCs w:val="10"/>
              </w:rPr>
              <w:br/>
              <w:t>w trakcie okresu sprawozdawczego</w:t>
            </w:r>
          </w:p>
        </w:tc>
        <w:tc>
          <w:tcPr>
            <w:tcW w:w="3827" w:type="dxa"/>
            <w:shd w:val="clear" w:color="auto" w:fill="auto"/>
          </w:tcPr>
          <w:p w:rsidR="007D2BA4" w:rsidRPr="00E11A39" w:rsidRDefault="007D2BA4" w:rsidP="00992F64">
            <w:pPr>
              <w:numPr>
                <w:ilvl w:val="0"/>
                <w:numId w:val="41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Dobiera metodę poprawiania błędów księgowych do techniki prowadzenia ksiąg rachunkowych</w:t>
            </w:r>
          </w:p>
          <w:p w:rsidR="007D2BA4" w:rsidRPr="00E11A39" w:rsidRDefault="007D2BA4" w:rsidP="00992F64">
            <w:pPr>
              <w:numPr>
                <w:ilvl w:val="0"/>
                <w:numId w:val="41"/>
              </w:numPr>
              <w:tabs>
                <w:tab w:val="left" w:pos="318"/>
              </w:tabs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Poprawia błędy księgowe korektą, stornem czarnym i stornem czerwonym</w:t>
            </w:r>
          </w:p>
        </w:tc>
      </w:tr>
      <w:tr w:rsidR="007D2BA4" w:rsidRPr="00E11A39" w:rsidTr="007D2BA4">
        <w:trPr>
          <w:trHeight w:val="648"/>
        </w:trPr>
        <w:tc>
          <w:tcPr>
            <w:tcW w:w="392" w:type="dxa"/>
            <w:vMerge/>
            <w:shd w:val="clear" w:color="auto" w:fill="auto"/>
          </w:tcPr>
          <w:p w:rsidR="007D2BA4" w:rsidRPr="00E11A39" w:rsidRDefault="007D2BA4" w:rsidP="007D2BA4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7D2BA4" w:rsidRPr="00E11A39" w:rsidRDefault="007D2BA4" w:rsidP="007D2BA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7D2BA4" w:rsidRPr="00E11A39" w:rsidRDefault="007D2BA4" w:rsidP="00992F64">
            <w:pPr>
              <w:numPr>
                <w:ilvl w:val="0"/>
                <w:numId w:val="34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 xml:space="preserve">sporządza </w:t>
            </w:r>
            <w:r>
              <w:rPr>
                <w:rFonts w:ascii="Arial" w:hAnsi="Arial" w:cs="Arial"/>
                <w:sz w:val="10"/>
                <w:szCs w:val="10"/>
              </w:rPr>
              <w:t xml:space="preserve">i analizuje zestawienia obrotów </w:t>
            </w:r>
            <w:r w:rsidRPr="00E11A39">
              <w:rPr>
                <w:rFonts w:ascii="Arial" w:hAnsi="Arial" w:cs="Arial"/>
                <w:sz w:val="10"/>
                <w:szCs w:val="10"/>
              </w:rPr>
              <w:t>i sald:</w:t>
            </w:r>
          </w:p>
          <w:p w:rsidR="007D2BA4" w:rsidRPr="00E11A39" w:rsidRDefault="007D2BA4" w:rsidP="00992F64">
            <w:pPr>
              <w:numPr>
                <w:ilvl w:val="0"/>
                <w:numId w:val="19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sporządza zestawienie obrotów i sald kont księgi głównej</w:t>
            </w:r>
          </w:p>
          <w:p w:rsidR="007D2BA4" w:rsidRPr="00E11A39" w:rsidRDefault="007D2BA4" w:rsidP="00992F64">
            <w:pPr>
              <w:numPr>
                <w:ilvl w:val="0"/>
                <w:numId w:val="19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sporządza zestawienie sald kont ksiąg pomocniczych</w:t>
            </w:r>
          </w:p>
        </w:tc>
        <w:tc>
          <w:tcPr>
            <w:tcW w:w="3827" w:type="dxa"/>
            <w:shd w:val="clear" w:color="auto" w:fill="auto"/>
          </w:tcPr>
          <w:p w:rsidR="007D2BA4" w:rsidRPr="00E11A39" w:rsidRDefault="007D2BA4" w:rsidP="00992F64">
            <w:pPr>
              <w:numPr>
                <w:ilvl w:val="0"/>
                <w:numId w:val="17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Sporządza zestawienia obrotów i sald kont księgi głównej w różnych formach</w:t>
            </w:r>
          </w:p>
          <w:p w:rsidR="007D2BA4" w:rsidRPr="00E11A39" w:rsidRDefault="007D2BA4" w:rsidP="00992F64">
            <w:pPr>
              <w:numPr>
                <w:ilvl w:val="0"/>
                <w:numId w:val="17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Przestrzega zasad uzgadniania obrotów i sald kont ksiąg pomocniczych z obrotami i saldami kont księgi głównej</w:t>
            </w:r>
          </w:p>
        </w:tc>
      </w:tr>
      <w:tr w:rsidR="007D2BA4" w:rsidRPr="00E11A39" w:rsidTr="007D2BA4">
        <w:trPr>
          <w:trHeight w:val="791"/>
        </w:trPr>
        <w:tc>
          <w:tcPr>
            <w:tcW w:w="392" w:type="dxa"/>
            <w:vMerge/>
            <w:shd w:val="clear" w:color="auto" w:fill="auto"/>
          </w:tcPr>
          <w:p w:rsidR="007D2BA4" w:rsidRPr="00E11A39" w:rsidRDefault="007D2BA4" w:rsidP="007D2BA4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7D2BA4" w:rsidRPr="00E11A39" w:rsidRDefault="007D2BA4" w:rsidP="007D2BA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7D2BA4" w:rsidRPr="00E11A39" w:rsidRDefault="007D2BA4" w:rsidP="00992F64">
            <w:pPr>
              <w:numPr>
                <w:ilvl w:val="0"/>
                <w:numId w:val="34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prowadzi księgi rachunkowe</w:t>
            </w:r>
            <w:r w:rsidRPr="00E11A39">
              <w:rPr>
                <w:rFonts w:ascii="Arial" w:hAnsi="Arial" w:cs="Arial"/>
                <w:sz w:val="10"/>
                <w:szCs w:val="10"/>
              </w:rPr>
              <w:br/>
              <w:t>z zastosowaniem technologii informacyjnych i systemów komputerowych:</w:t>
            </w:r>
          </w:p>
          <w:p w:rsidR="007D2BA4" w:rsidRPr="00E11A39" w:rsidRDefault="007D2BA4" w:rsidP="00992F64">
            <w:pPr>
              <w:numPr>
                <w:ilvl w:val="0"/>
                <w:numId w:val="20"/>
              </w:numPr>
              <w:ind w:left="175" w:hanging="175"/>
              <w:rPr>
                <w:rFonts w:ascii="Arial" w:hAnsi="Arial" w:cs="Arial"/>
                <w:bCs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stosuje oprogramowanie finansowo-księgowe do prowadzenia ksiąg rachunkowych</w:t>
            </w:r>
          </w:p>
          <w:p w:rsidR="007D2BA4" w:rsidRPr="00E11A39" w:rsidRDefault="007D2BA4" w:rsidP="00992F64">
            <w:pPr>
              <w:numPr>
                <w:ilvl w:val="0"/>
                <w:numId w:val="20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stosuje oprogramowanie finansowo-księgowe do sporządzania dokumentów księgowych</w:t>
            </w:r>
          </w:p>
        </w:tc>
        <w:tc>
          <w:tcPr>
            <w:tcW w:w="3827" w:type="dxa"/>
            <w:shd w:val="clear" w:color="auto" w:fill="auto"/>
          </w:tcPr>
          <w:p w:rsidR="007D2BA4" w:rsidRPr="00E11A39" w:rsidRDefault="007D2BA4" w:rsidP="00992F64">
            <w:pPr>
              <w:numPr>
                <w:ilvl w:val="0"/>
                <w:numId w:val="21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Stosuje oprogramowanie finansowo-księgowe do: tworzenia planu kont, otwarcia kont bilansowych, księgowania operacji gospodarczych, zakładania różnych kartotek</w:t>
            </w:r>
          </w:p>
          <w:p w:rsidR="007D2BA4" w:rsidRPr="00E11A39" w:rsidRDefault="007D2BA4" w:rsidP="00992F64">
            <w:pPr>
              <w:numPr>
                <w:ilvl w:val="0"/>
                <w:numId w:val="21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Stosuje oprogramowanie finansowo-księgowe do prowadzenia ewidencji</w:t>
            </w:r>
            <w:r w:rsidRPr="00E11A39">
              <w:rPr>
                <w:rFonts w:ascii="Arial" w:hAnsi="Arial" w:cs="Arial"/>
                <w:sz w:val="10"/>
                <w:szCs w:val="10"/>
              </w:rPr>
              <w:br/>
              <w:t>i sporządzania dokumentów środków trwałych</w:t>
            </w:r>
          </w:p>
          <w:p w:rsidR="007D2BA4" w:rsidRPr="00E11A39" w:rsidRDefault="007D2BA4" w:rsidP="00992F64">
            <w:pPr>
              <w:numPr>
                <w:ilvl w:val="0"/>
                <w:numId w:val="21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Stosuje oprogramowanie finansowo-księgowe do prowadzenia ewidencji</w:t>
            </w:r>
            <w:r w:rsidRPr="00E11A39">
              <w:rPr>
                <w:rFonts w:ascii="Arial" w:hAnsi="Arial" w:cs="Arial"/>
                <w:sz w:val="10"/>
                <w:szCs w:val="10"/>
              </w:rPr>
              <w:br/>
              <w:t>dla celów podatku od towarów i usług</w:t>
            </w:r>
          </w:p>
          <w:p w:rsidR="007D2BA4" w:rsidRPr="00E11A39" w:rsidRDefault="007D2BA4" w:rsidP="00992F64">
            <w:pPr>
              <w:numPr>
                <w:ilvl w:val="0"/>
                <w:numId w:val="17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Stosuje oprogramowanie finansowo-księgowe do sporządzania: księgowych dokumentów rozliczeniowych, deklaracji skarbowych, dokumentów środków pieniężnych, sprawozdania finansowego, różnych zestawień</w:t>
            </w:r>
          </w:p>
        </w:tc>
      </w:tr>
      <w:tr w:rsidR="007D2BA4" w:rsidRPr="00E11A39" w:rsidTr="007D2BA4">
        <w:trPr>
          <w:trHeight w:val="791"/>
        </w:trPr>
        <w:tc>
          <w:tcPr>
            <w:tcW w:w="392" w:type="dxa"/>
            <w:vMerge/>
            <w:shd w:val="clear" w:color="auto" w:fill="auto"/>
          </w:tcPr>
          <w:p w:rsidR="007D2BA4" w:rsidRPr="00E11A39" w:rsidRDefault="007D2BA4" w:rsidP="007D2BA4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77" w:type="dxa"/>
            <w:shd w:val="clear" w:color="auto" w:fill="auto"/>
          </w:tcPr>
          <w:p w:rsidR="007D2BA4" w:rsidRPr="00E11A39" w:rsidRDefault="007D2BA4" w:rsidP="007D2BA4">
            <w:pPr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Sprawozdawczość i analiza w jednostce organizacyjnej</w:t>
            </w:r>
          </w:p>
        </w:tc>
        <w:tc>
          <w:tcPr>
            <w:tcW w:w="2268" w:type="dxa"/>
            <w:shd w:val="clear" w:color="auto" w:fill="auto"/>
          </w:tcPr>
          <w:p w:rsidR="007D2BA4" w:rsidRPr="00E11A39" w:rsidRDefault="007D2BA4" w:rsidP="00992F64">
            <w:pPr>
              <w:numPr>
                <w:ilvl w:val="0"/>
                <w:numId w:val="35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stosuje przepisy prawa dotyczące sprawozdań finansowych jednostek:</w:t>
            </w:r>
          </w:p>
          <w:p w:rsidR="007D2BA4" w:rsidRPr="00E11A39" w:rsidRDefault="007D2BA4" w:rsidP="00992F64">
            <w:pPr>
              <w:numPr>
                <w:ilvl w:val="0"/>
                <w:numId w:val="22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określa elementy składowe sprawozdania finansowego dla różnych jednostek</w:t>
            </w:r>
          </w:p>
          <w:p w:rsidR="007D2BA4" w:rsidRPr="00E11A39" w:rsidRDefault="007D2BA4" w:rsidP="00992F64">
            <w:pPr>
              <w:numPr>
                <w:ilvl w:val="0"/>
                <w:numId w:val="22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przestrzega zasad sporządzania, zatwierdzania, badania i ogłaszania sprawozdań finansowych różnych jednostek</w:t>
            </w:r>
          </w:p>
        </w:tc>
        <w:tc>
          <w:tcPr>
            <w:tcW w:w="3827" w:type="dxa"/>
            <w:shd w:val="clear" w:color="auto" w:fill="auto"/>
          </w:tcPr>
          <w:p w:rsidR="007D2BA4" w:rsidRPr="00E11A39" w:rsidRDefault="007D2BA4" w:rsidP="00992F64">
            <w:pPr>
              <w:numPr>
                <w:ilvl w:val="0"/>
                <w:numId w:val="42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Opisuje elementy składowe jednostkowego sprawozdania finansowego w różnych podmiotach prowadzących księgi rachunkowe</w:t>
            </w:r>
          </w:p>
          <w:p w:rsidR="007D2BA4" w:rsidRPr="00E11A39" w:rsidRDefault="007D2BA4" w:rsidP="00992F64">
            <w:pPr>
              <w:numPr>
                <w:ilvl w:val="0"/>
                <w:numId w:val="43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Wskazuje termin złożenia sprawozdania finansowego</w:t>
            </w:r>
            <w:r w:rsidRPr="00E11A39">
              <w:rPr>
                <w:rFonts w:ascii="Arial" w:hAnsi="Arial" w:cs="Arial"/>
                <w:sz w:val="10"/>
                <w:szCs w:val="10"/>
              </w:rPr>
              <w:br/>
              <w:t>do ogłoszenia i ostatecznego rozliczenia się z organem podatkowym</w:t>
            </w:r>
            <w:r w:rsidRPr="00E11A39">
              <w:rPr>
                <w:rFonts w:ascii="Arial" w:hAnsi="Arial" w:cs="Arial"/>
                <w:sz w:val="10"/>
                <w:szCs w:val="10"/>
              </w:rPr>
              <w:br/>
              <w:t>przez podmiot, którego sprawozdanie podlegało badaniu</w:t>
            </w:r>
          </w:p>
        </w:tc>
      </w:tr>
    </w:tbl>
    <w:p w:rsidR="008C0A7E" w:rsidRDefault="008C0A7E" w:rsidP="008C0A7E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8C0A7E" w:rsidRPr="00F95265" w:rsidRDefault="008C0A7E" w:rsidP="008C0A7E">
      <w:pPr>
        <w:jc w:val="both"/>
        <w:rPr>
          <w:rFonts w:ascii="Arial Narrow" w:hAnsi="Arial Narrow"/>
          <w:b/>
          <w:bCs/>
          <w:sz w:val="10"/>
          <w:szCs w:val="10"/>
        </w:rPr>
      </w:pPr>
      <w:r w:rsidRPr="00F95265">
        <w:rPr>
          <w:rFonts w:ascii="Arial Narrow" w:hAnsi="Arial Narrow"/>
          <w:b/>
          <w:bCs/>
          <w:sz w:val="10"/>
          <w:szCs w:val="10"/>
        </w:rPr>
        <w:t>Warunki osiągania efektów kształcenia w tym środki dydaktyczne, metody, formy organizacyjne:</w:t>
      </w:r>
    </w:p>
    <w:p w:rsidR="008C0A7E" w:rsidRPr="00F95265" w:rsidRDefault="008C0A7E" w:rsidP="008C0A7E">
      <w:pPr>
        <w:jc w:val="both"/>
        <w:rPr>
          <w:rFonts w:ascii="Arial Narrow" w:hAnsi="Arial Narrow"/>
          <w:sz w:val="10"/>
          <w:szCs w:val="10"/>
        </w:rPr>
      </w:pPr>
      <w:r w:rsidRPr="00F95265">
        <w:rPr>
          <w:rFonts w:ascii="Arial Narrow" w:hAnsi="Arial Narrow"/>
          <w:sz w:val="10"/>
          <w:szCs w:val="10"/>
        </w:rPr>
        <w:t>Przed rozpoczęciem praktyk zawodowych przez słuchaczy szkolny opiekun praktyk zawodowych powinien omówić: rodzaje i sposób sporządzenia dokumentacji związanej z praktykami zawodowymi, np.: skierowanie, umowa o praktykę zawodową, protokół egzaminacyjny, regulamin praktyk zawodowych, zakres programu praktyk zawodowych i sposób prowadzenia zapisów w dzienniczku praktyk lub jego w odpowiedniku, np. w karcie praktyk. Praktyki zawodowe powinny umożliwić słuchaczom pogłębienie i rozszerzenie wiadomości i umiejętności uzyskanych na zajęciach edukacyjnych w szkole. Praktyki zawodowe powinny również przygotować słuchaczy do kierowania pracą innych, wykształcić umiejętność pracy i współdziałania w zespole, wzmacniać poczucie odpowiedzialności za jakość pracy, poszanowanie mienia i uczciwość. Praktyki zawodowe mogą się odbywać w przedsiębiorstwie symulacyjnym w szkole lub w jednostce organizacyjnej. Jednostka organizacyjna może dokonać korekty programu ze względu na specyfikę prowadzonej działalności oraz ochronę danych osobowych pracowników. W</w:t>
      </w:r>
      <w:r>
        <w:rPr>
          <w:rFonts w:ascii="Arial Narrow" w:hAnsi="Arial Narrow"/>
          <w:sz w:val="10"/>
          <w:szCs w:val="10"/>
        </w:rPr>
        <w:t> </w:t>
      </w:r>
      <w:r w:rsidRPr="00F95265">
        <w:rPr>
          <w:rFonts w:ascii="Arial Narrow" w:hAnsi="Arial Narrow"/>
          <w:sz w:val="10"/>
          <w:szCs w:val="10"/>
        </w:rPr>
        <w:t>przedsiębiorstwie symulacyjnym mogą być ćwiczone wszystkie umiejętności jednostki modułowej, natomiast w jednostce organizacyjnej ze względu na ograniczenia dostępu do danych pracowników można ćwiczyć umiejętności na danych identyfikacyjnych praktykanta lub przykładowego pracownika.</w:t>
      </w:r>
    </w:p>
    <w:p w:rsidR="008C0A7E" w:rsidRPr="00F95265" w:rsidRDefault="008C0A7E" w:rsidP="008C0A7E">
      <w:pPr>
        <w:jc w:val="both"/>
        <w:rPr>
          <w:rFonts w:ascii="Arial Narrow" w:hAnsi="Arial Narrow"/>
          <w:b/>
          <w:bCs/>
          <w:sz w:val="10"/>
          <w:szCs w:val="10"/>
        </w:rPr>
      </w:pPr>
      <w:r w:rsidRPr="00F95265">
        <w:rPr>
          <w:rFonts w:ascii="Arial Narrow" w:hAnsi="Arial Narrow"/>
          <w:b/>
          <w:bCs/>
          <w:sz w:val="10"/>
          <w:szCs w:val="10"/>
        </w:rPr>
        <w:t>Środki dydaktyczne:</w:t>
      </w:r>
    </w:p>
    <w:p w:rsidR="008C0A7E" w:rsidRPr="00F95265" w:rsidRDefault="008C0A7E" w:rsidP="008C0A7E">
      <w:pPr>
        <w:jc w:val="both"/>
        <w:rPr>
          <w:rFonts w:ascii="Arial Narrow" w:hAnsi="Arial Narrow"/>
          <w:sz w:val="10"/>
          <w:szCs w:val="10"/>
        </w:rPr>
      </w:pPr>
      <w:r w:rsidRPr="00F95265">
        <w:rPr>
          <w:rFonts w:ascii="Arial Narrow" w:hAnsi="Arial Narrow"/>
          <w:sz w:val="10"/>
          <w:szCs w:val="10"/>
        </w:rPr>
        <w:t>Struktura organizacyjna jednostki. Formularze deklaracji zgłoszeniowych do ubezpieczeń społecznych i ubezpieczenia zdrowotnego. Formularze dokumentów rozliczeniowych ZUS. Oprogramowanie kadrowo – płacowe stosowane w jednostce organizacyjnej. Zalecane metody dydaktyczne i formy organizacyjne. Dominującą metodą będą ćwiczenia praktyczne poprzedzone pokazem z objaśnieniem. Zajęcia powinny odbywać się na samodzielnym stanowisku pracy.</w:t>
      </w:r>
    </w:p>
    <w:p w:rsidR="008C0A7E" w:rsidRPr="00F95265" w:rsidRDefault="008C0A7E" w:rsidP="008C0A7E">
      <w:pPr>
        <w:jc w:val="both"/>
        <w:rPr>
          <w:rFonts w:ascii="Arial Narrow" w:hAnsi="Arial Narrow"/>
          <w:b/>
          <w:bCs/>
          <w:sz w:val="10"/>
          <w:szCs w:val="10"/>
        </w:rPr>
      </w:pPr>
      <w:r w:rsidRPr="00F95265">
        <w:rPr>
          <w:rFonts w:ascii="Arial Narrow" w:hAnsi="Arial Narrow"/>
          <w:b/>
          <w:bCs/>
          <w:sz w:val="10"/>
          <w:szCs w:val="10"/>
        </w:rPr>
        <w:t>Propozycje kryteriów oceny i metod sprawdzania efektów kształcenia:</w:t>
      </w:r>
    </w:p>
    <w:p w:rsidR="008C0A7E" w:rsidRPr="00F95265" w:rsidRDefault="008C0A7E" w:rsidP="008C0A7E">
      <w:pPr>
        <w:jc w:val="both"/>
        <w:rPr>
          <w:rFonts w:ascii="Arial Narrow" w:hAnsi="Arial Narrow"/>
          <w:sz w:val="10"/>
          <w:szCs w:val="10"/>
        </w:rPr>
      </w:pPr>
      <w:r w:rsidRPr="00F95265">
        <w:rPr>
          <w:rFonts w:ascii="Arial Narrow" w:hAnsi="Arial Narrow"/>
          <w:sz w:val="10"/>
          <w:szCs w:val="10"/>
        </w:rPr>
        <w:t xml:space="preserve"> Oceny efektów kształcenia dokonuje zakładowy opiekun praktyk zawodowych w miejscu jej odbywania. Kryteria oceny powinny uwzględniać: pracowitość, punktualność, etykę zawodową, kulturę osobistą, rzetelność w wykonywaniu zleconych zadań, wykorzystanie wiadomości i umiejętności uzyskanych w szkole, systematyczność zapisów w dzienniczku praktyk zawodowych lub w ich odpowiedniku. Sprawdzenie efektów kształcenia może się odbywać na podstawie: prac wykonanych przez praktykantów np.: sporządzonych dokumentów, wydruków prac wykonanych w</w:t>
      </w:r>
      <w:r>
        <w:rPr>
          <w:rFonts w:ascii="Arial Narrow" w:hAnsi="Arial Narrow"/>
          <w:sz w:val="10"/>
          <w:szCs w:val="10"/>
        </w:rPr>
        <w:t> </w:t>
      </w:r>
      <w:r w:rsidRPr="00F95265">
        <w:rPr>
          <w:rFonts w:ascii="Arial Narrow" w:hAnsi="Arial Narrow"/>
          <w:sz w:val="10"/>
          <w:szCs w:val="10"/>
        </w:rPr>
        <w:t>programie kadrowo - płacowym, obserwacji pracy wykonywanej przez praktykantów i testów praktycznych. Ocena końcowa powinna być zapisana w dokumencie wskazanym przez szkołę</w:t>
      </w:r>
      <w:r>
        <w:rPr>
          <w:rFonts w:ascii="Arial Narrow" w:hAnsi="Arial Narrow"/>
          <w:sz w:val="10"/>
          <w:szCs w:val="10"/>
        </w:rPr>
        <w:t xml:space="preserve"> </w:t>
      </w:r>
      <w:r w:rsidRPr="00F95265">
        <w:rPr>
          <w:rFonts w:ascii="Arial Narrow" w:hAnsi="Arial Narrow"/>
          <w:sz w:val="10"/>
          <w:szCs w:val="10"/>
        </w:rPr>
        <w:t>np. w dzienniczku praktyk zawodowych lub w protokole egzaminacyjnym oraz w indeksie słuchacza.</w:t>
      </w:r>
    </w:p>
    <w:p w:rsidR="008C0A7E" w:rsidRPr="00F95265" w:rsidRDefault="008C0A7E" w:rsidP="008C0A7E">
      <w:pPr>
        <w:jc w:val="both"/>
        <w:rPr>
          <w:rFonts w:ascii="Arial Narrow" w:hAnsi="Arial Narrow"/>
          <w:b/>
          <w:bCs/>
          <w:sz w:val="10"/>
          <w:szCs w:val="10"/>
        </w:rPr>
      </w:pPr>
      <w:r w:rsidRPr="00F95265">
        <w:rPr>
          <w:rFonts w:ascii="Arial Narrow" w:hAnsi="Arial Narrow"/>
          <w:b/>
          <w:bCs/>
          <w:sz w:val="10"/>
          <w:szCs w:val="10"/>
        </w:rPr>
        <w:t>Formy indywidualizacji pracy słuchaczy uwzględniające:</w:t>
      </w:r>
    </w:p>
    <w:p w:rsidR="008C0A7E" w:rsidRPr="00F95265" w:rsidRDefault="008C0A7E" w:rsidP="008C0A7E">
      <w:pPr>
        <w:jc w:val="both"/>
        <w:rPr>
          <w:rFonts w:ascii="Arial Narrow" w:hAnsi="Arial Narrow"/>
          <w:sz w:val="10"/>
          <w:szCs w:val="10"/>
        </w:rPr>
      </w:pPr>
      <w:r w:rsidRPr="00F95265">
        <w:rPr>
          <w:rFonts w:ascii="Arial Narrow" w:hAnsi="Arial Narrow"/>
          <w:sz w:val="10"/>
          <w:szCs w:val="10"/>
        </w:rPr>
        <w:t>dostosowanie warunków, środków, metod i form kształcenia do potrzeb i możliwości słuchacza.</w:t>
      </w:r>
    </w:p>
    <w:p w:rsidR="008C0A7E" w:rsidRDefault="008C0A7E" w:rsidP="008C0A7E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8C0A7E" w:rsidRDefault="008C0A7E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8C0A7E" w:rsidRDefault="008C0A7E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8C0A7E" w:rsidRDefault="008C0A7E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8C0A7E" w:rsidRDefault="008C0A7E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8C0A7E" w:rsidRDefault="008C0A7E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8C0A7E" w:rsidRDefault="008C0A7E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8C0A7E" w:rsidRDefault="008C0A7E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8C0A7E" w:rsidRDefault="008C0A7E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8C0A7E" w:rsidRDefault="008C0A7E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8C0A7E" w:rsidRDefault="008C0A7E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8C0A7E" w:rsidRDefault="008C0A7E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E75911" w:rsidRDefault="008C0A7E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  <w:r>
        <w:rPr>
          <w:rFonts w:ascii="Arial Narrow" w:hAnsi="Arial Narrow"/>
          <w:b/>
          <w:bCs/>
          <w:sz w:val="10"/>
          <w:szCs w:val="10"/>
        </w:rPr>
        <w:t xml:space="preserve">                                                                   </w:t>
      </w:r>
      <w:r w:rsidR="006D7CFC">
        <w:rPr>
          <w:rFonts w:ascii="Arial Narrow" w:hAnsi="Arial Narrow"/>
          <w:b/>
          <w:bCs/>
          <w:sz w:val="10"/>
          <w:szCs w:val="10"/>
        </w:rPr>
        <w:t xml:space="preserve"> </w:t>
      </w:r>
    </w:p>
    <w:p w:rsidR="00E75911" w:rsidRDefault="00E75911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E75911" w:rsidRDefault="00E75911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E75911" w:rsidRDefault="00E75911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E75911" w:rsidRDefault="00E75911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E75911" w:rsidRDefault="00E75911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E75911" w:rsidRDefault="00E75911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E75911" w:rsidRDefault="00E75911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E75911" w:rsidRDefault="00E75911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E75911" w:rsidRDefault="00E75911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E75911" w:rsidRDefault="00E75911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E75911" w:rsidRDefault="00E75911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E75911" w:rsidRDefault="00E75911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E75911" w:rsidRDefault="00E75911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E75911" w:rsidRDefault="00E75911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E75911" w:rsidRDefault="00E75911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8C0A7E" w:rsidRDefault="008C0A7E" w:rsidP="00E75911">
      <w:pPr>
        <w:jc w:val="center"/>
        <w:rPr>
          <w:rFonts w:ascii="Arial Narrow" w:hAnsi="Arial Narrow"/>
          <w:b/>
          <w:bCs/>
          <w:sz w:val="10"/>
          <w:szCs w:val="10"/>
        </w:rPr>
      </w:pPr>
      <w:r w:rsidRPr="00297D97">
        <w:rPr>
          <w:rFonts w:ascii="Verdana" w:hAnsi="Verdana"/>
          <w:b/>
          <w:spacing w:val="40"/>
          <w:sz w:val="28"/>
          <w:szCs w:val="28"/>
        </w:rPr>
        <w:t>Dzienniczek</w:t>
      </w:r>
      <w:r>
        <w:rPr>
          <w:rFonts w:ascii="Verdana" w:hAnsi="Verdana"/>
          <w:b/>
          <w:spacing w:val="40"/>
          <w:sz w:val="28"/>
          <w:szCs w:val="28"/>
        </w:rPr>
        <w:t xml:space="preserve"> </w:t>
      </w:r>
      <w:r w:rsidRPr="00297D97">
        <w:rPr>
          <w:rFonts w:ascii="Verdana" w:hAnsi="Verdana"/>
          <w:b/>
          <w:spacing w:val="40"/>
          <w:sz w:val="28"/>
          <w:szCs w:val="28"/>
        </w:rPr>
        <w:t>praktyk</w:t>
      </w:r>
    </w:p>
    <w:p w:rsidR="008C0A7E" w:rsidRDefault="008C0A7E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8C0A7E" w:rsidRDefault="008C0A7E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8C0A7E" w:rsidRDefault="008C0A7E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7D2BA4" w:rsidRDefault="007D2BA4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7D2BA4" w:rsidRDefault="007D2BA4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8C0A7E" w:rsidRDefault="008C0A7E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tbl>
      <w:tblPr>
        <w:tblpPr w:leftFromText="141" w:rightFromText="141" w:vertAnchor="text" w:horzAnchor="margin" w:tblpXSpec="right" w:tblpY="44"/>
        <w:tblW w:w="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/>
      </w:tblPr>
      <w:tblGrid>
        <w:gridCol w:w="2860"/>
        <w:gridCol w:w="570"/>
        <w:gridCol w:w="2327"/>
        <w:gridCol w:w="87"/>
      </w:tblGrid>
      <w:tr w:rsidR="008C0A7E" w:rsidRPr="008403C6" w:rsidTr="007D2BA4">
        <w:trPr>
          <w:trHeight w:val="227"/>
        </w:trPr>
        <w:tc>
          <w:tcPr>
            <w:tcW w:w="584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8C0A7E" w:rsidRPr="008403C6" w:rsidRDefault="008C0A7E" w:rsidP="007D2B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C0A7E" w:rsidRPr="008403C6" w:rsidTr="007D2BA4">
        <w:trPr>
          <w:trHeight w:val="107"/>
        </w:trPr>
        <w:tc>
          <w:tcPr>
            <w:tcW w:w="5844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8C0A7E" w:rsidRPr="00F035D9" w:rsidRDefault="008C0A7E" w:rsidP="007D2BA4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imię i nazwisko słuchacza</w:t>
            </w:r>
          </w:p>
        </w:tc>
      </w:tr>
      <w:tr w:rsidR="008C0A7E" w:rsidRPr="008403C6" w:rsidTr="007D2BA4">
        <w:trPr>
          <w:gridAfter w:val="1"/>
          <w:wAfter w:w="87" w:type="dxa"/>
          <w:trHeight w:hRule="exact" w:val="567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8C0A7E" w:rsidRDefault="008C0A7E" w:rsidP="007D2B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C0A7E" w:rsidRPr="00915BF8" w:rsidRDefault="008C0A7E" w:rsidP="007D2BA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Kwalifikacyjny Kurs Zawodowy (         )</w:t>
            </w:r>
          </w:p>
        </w:tc>
      </w:tr>
      <w:tr w:rsidR="008C0A7E" w:rsidRPr="008403C6" w:rsidTr="007D2BA4">
        <w:trPr>
          <w:gridAfter w:val="1"/>
          <w:wAfter w:w="87" w:type="dxa"/>
          <w:trHeight w:val="163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8C0A7E" w:rsidRPr="00F035D9" w:rsidRDefault="008C0A7E" w:rsidP="007D2BA4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rodzaj szkoły/</w:t>
            </w:r>
            <w:r w:rsidRPr="00F035D9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 xml:space="preserve">formy kształcenia, </w:t>
            </w:r>
            <w:r w:rsidRPr="005335F8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>oznaczenie z planu zajęć np. 1K42</w:t>
            </w:r>
          </w:p>
        </w:tc>
      </w:tr>
      <w:tr w:rsidR="008C0A7E" w:rsidRPr="008403C6" w:rsidTr="007D2BA4">
        <w:trPr>
          <w:gridAfter w:val="1"/>
          <w:wAfter w:w="87" w:type="dxa"/>
          <w:trHeight w:val="227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8C0A7E" w:rsidRDefault="008C0A7E" w:rsidP="007D2BA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C0A7E" w:rsidRDefault="008C0A7E" w:rsidP="007D2BA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C0A7E" w:rsidRDefault="008C0A7E" w:rsidP="007D2BA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Technik rachunkowości 431103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sz w:val="20"/>
                <w:szCs w:val="20"/>
              </w:rPr>
              <w:t>k</w:t>
            </w:r>
            <w:r w:rsidRPr="00F854D4">
              <w:rPr>
                <w:rFonts w:ascii="Verdana" w:hAnsi="Verdana"/>
                <w:b/>
                <w:sz w:val="20"/>
                <w:szCs w:val="20"/>
              </w:rPr>
              <w:t xml:space="preserve">walifikacja </w:t>
            </w:r>
            <w:r>
              <w:rPr>
                <w:rFonts w:ascii="Verdana" w:hAnsi="Verdana"/>
                <w:b/>
                <w:sz w:val="20"/>
                <w:szCs w:val="20"/>
              </w:rPr>
              <w:t>EKA</w:t>
            </w:r>
            <w:r w:rsidRPr="00DF6C8C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E75911">
              <w:rPr>
                <w:rFonts w:ascii="Verdana" w:hAnsi="Verdana"/>
                <w:b/>
                <w:sz w:val="20"/>
                <w:szCs w:val="20"/>
              </w:rPr>
              <w:t>07</w:t>
            </w:r>
            <w:r w:rsidRPr="00DF6C8C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8C0A7E" w:rsidRPr="00907C95" w:rsidRDefault="008C0A7E" w:rsidP="007D2B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8C0A7E" w:rsidRPr="00907C95" w:rsidRDefault="008C0A7E" w:rsidP="007D2B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07C95">
              <w:rPr>
                <w:rFonts w:ascii="Verdana" w:hAnsi="Verdana"/>
                <w:sz w:val="18"/>
                <w:szCs w:val="18"/>
              </w:rPr>
              <w:t xml:space="preserve">Prowadzenie </w:t>
            </w:r>
            <w:r w:rsidR="00E75911">
              <w:rPr>
                <w:rFonts w:ascii="Verdana" w:hAnsi="Verdana"/>
                <w:sz w:val="18"/>
                <w:szCs w:val="18"/>
              </w:rPr>
              <w:t>rachunkowości</w:t>
            </w:r>
          </w:p>
        </w:tc>
      </w:tr>
      <w:tr w:rsidR="008C0A7E" w:rsidRPr="008403C6" w:rsidTr="007D2BA4">
        <w:trPr>
          <w:gridAfter w:val="1"/>
          <w:wAfter w:w="87" w:type="dxa"/>
          <w:trHeight w:val="260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8C0A7E" w:rsidRPr="00F035D9" w:rsidRDefault="008C0A7E" w:rsidP="007D2BA4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zawód, oznaczenia i nazwa kwalifikacji, zgodnie z programem nauczania dla zawodu</w:t>
            </w:r>
          </w:p>
        </w:tc>
      </w:tr>
      <w:tr w:rsidR="008C0A7E" w:rsidRPr="008403C6" w:rsidTr="007D2BA4">
        <w:trPr>
          <w:gridAfter w:val="1"/>
          <w:wAfter w:w="87" w:type="dxa"/>
          <w:trHeight w:hRule="exact" w:val="315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8C0A7E" w:rsidRPr="00915BF8" w:rsidRDefault="008C0A7E" w:rsidP="007D2BA4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140 godzin</w:t>
            </w:r>
          </w:p>
        </w:tc>
      </w:tr>
      <w:tr w:rsidR="008C0A7E" w:rsidRPr="008403C6" w:rsidTr="007D2BA4">
        <w:trPr>
          <w:gridAfter w:val="1"/>
          <w:wAfter w:w="87" w:type="dxa"/>
          <w:trHeight w:val="163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8C0A7E" w:rsidRDefault="008C0A7E" w:rsidP="007D2BA4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czas trwania praktyki: od... - do..., liczba godzin (zgodna z programem nauczania)</w:t>
            </w:r>
          </w:p>
          <w:p w:rsidR="008C0A7E" w:rsidRDefault="008C0A7E" w:rsidP="007D2BA4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  <w:p w:rsidR="008C0A7E" w:rsidRDefault="008C0A7E" w:rsidP="007D2BA4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  <w:p w:rsidR="008C0A7E" w:rsidRDefault="008C0A7E" w:rsidP="007D2BA4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  <w:p w:rsidR="008C0A7E" w:rsidRDefault="008C0A7E" w:rsidP="007D2BA4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  <w:p w:rsidR="008C0A7E" w:rsidRDefault="008C0A7E" w:rsidP="007D2BA4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  <w:p w:rsidR="008C0A7E" w:rsidRDefault="008C0A7E" w:rsidP="007D2BA4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  <w:p w:rsidR="008C0A7E" w:rsidRDefault="008C0A7E" w:rsidP="007D2BA4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  <w:p w:rsidR="008C0A7E" w:rsidRDefault="008C0A7E" w:rsidP="007D2BA4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  <w:p w:rsidR="008C0A7E" w:rsidRDefault="008C0A7E" w:rsidP="007D2BA4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  <w:p w:rsidR="008C0A7E" w:rsidRPr="00F035D9" w:rsidRDefault="008C0A7E" w:rsidP="007D2BA4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</w:tr>
      <w:tr w:rsidR="008C0A7E" w:rsidRPr="008403C6" w:rsidTr="007D2BA4">
        <w:trPr>
          <w:gridAfter w:val="1"/>
          <w:wAfter w:w="87" w:type="dxa"/>
          <w:trHeight w:val="402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8C0A7E" w:rsidRPr="00F035D9" w:rsidRDefault="008C0A7E" w:rsidP="007D2BA4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nazwa firmy, w której odbywa się praktyka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>(pieczątka)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right w:val="nil"/>
            </w:tcBorders>
          </w:tcPr>
          <w:p w:rsidR="008C0A7E" w:rsidRPr="008403C6" w:rsidRDefault="008C0A7E" w:rsidP="007D2BA4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 w:val="restart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8C0A7E" w:rsidRPr="008403C6" w:rsidRDefault="008C0A7E" w:rsidP="007D2BA4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8C0A7E" w:rsidRPr="008403C6" w:rsidTr="007D2BA4">
        <w:trPr>
          <w:gridAfter w:val="1"/>
          <w:wAfter w:w="87" w:type="dxa"/>
          <w:trHeight w:val="825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8C0A7E" w:rsidRDefault="008C0A7E" w:rsidP="007D2BA4">
            <w:pPr>
              <w:jc w:val="center"/>
              <w:rPr>
                <w:rFonts w:ascii="Verdana" w:hAnsi="Verdana"/>
              </w:rPr>
            </w:pPr>
          </w:p>
          <w:p w:rsidR="008C0A7E" w:rsidRDefault="008C0A7E" w:rsidP="007D2BA4">
            <w:pPr>
              <w:jc w:val="center"/>
              <w:rPr>
                <w:rFonts w:ascii="Verdana" w:hAnsi="Verdana"/>
              </w:rPr>
            </w:pPr>
          </w:p>
          <w:p w:rsidR="008C0A7E" w:rsidRPr="008403C6" w:rsidRDefault="008C0A7E" w:rsidP="007D2BA4">
            <w:pPr>
              <w:rPr>
                <w:rFonts w:ascii="Verdana" w:hAnsi="Verdana"/>
              </w:rPr>
            </w:pPr>
          </w:p>
        </w:tc>
        <w:tc>
          <w:tcPr>
            <w:tcW w:w="570" w:type="dxa"/>
            <w:vMerge/>
            <w:tcBorders>
              <w:left w:val="nil"/>
              <w:bottom w:val="nil"/>
              <w:right w:val="nil"/>
            </w:tcBorders>
          </w:tcPr>
          <w:p w:rsidR="008C0A7E" w:rsidRPr="008403C6" w:rsidRDefault="008C0A7E" w:rsidP="007D2BA4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/>
            <w:tcBorders>
              <w:left w:val="nil"/>
              <w:bottom w:val="dotted" w:sz="6" w:space="0" w:color="auto"/>
              <w:right w:val="nil"/>
            </w:tcBorders>
          </w:tcPr>
          <w:p w:rsidR="008C0A7E" w:rsidRPr="008403C6" w:rsidRDefault="008C0A7E" w:rsidP="007D2BA4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8C0A7E" w:rsidRPr="00F035D9" w:rsidTr="007D2BA4">
        <w:trPr>
          <w:gridAfter w:val="1"/>
          <w:wAfter w:w="87" w:type="dxa"/>
          <w:trHeight w:val="15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8C0A7E" w:rsidRDefault="008C0A7E" w:rsidP="007D2BA4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imię i nazwisko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>opiekuna praktyk</w:t>
            </w:r>
            <w:r>
              <w:rPr>
                <w:rFonts w:ascii="Verdana" w:hAnsi="Verdana"/>
                <w:i/>
                <w:sz w:val="12"/>
                <w:szCs w:val="12"/>
              </w:rPr>
              <w:t>i</w:t>
            </w:r>
          </w:p>
          <w:p w:rsidR="008C0A7E" w:rsidRPr="00535FE2" w:rsidRDefault="008C0A7E" w:rsidP="007D2BA4">
            <w:pPr>
              <w:jc w:val="center"/>
              <w:rPr>
                <w:rFonts w:ascii="Verdana" w:hAnsi="Verdana"/>
                <w:i/>
                <w:color w:val="FFFFFF" w:themeColor="background1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C0A7E" w:rsidRPr="00F035D9" w:rsidRDefault="008C0A7E" w:rsidP="007D2BA4">
            <w:pPr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8C0A7E" w:rsidRDefault="008C0A7E" w:rsidP="007D2BA4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pieczęć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 xml:space="preserve">Kierownika </w:t>
            </w:r>
            <w:r>
              <w:rPr>
                <w:rFonts w:ascii="Verdana" w:hAnsi="Verdana"/>
                <w:i/>
                <w:sz w:val="12"/>
                <w:szCs w:val="12"/>
              </w:rPr>
              <w:t>Warsztatu Szkolnego</w:t>
            </w:r>
          </w:p>
          <w:p w:rsidR="008C0A7E" w:rsidRPr="00F035D9" w:rsidRDefault="008C0A7E" w:rsidP="007D2BA4">
            <w:pPr>
              <w:rPr>
                <w:rFonts w:ascii="Verdana" w:hAnsi="Verdana"/>
                <w:i/>
                <w:sz w:val="12"/>
                <w:szCs w:val="12"/>
              </w:rPr>
            </w:pPr>
          </w:p>
        </w:tc>
      </w:tr>
    </w:tbl>
    <w:p w:rsidR="008C0A7E" w:rsidRDefault="008C0A7E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8C0A7E" w:rsidRDefault="008C0A7E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8C0A7E" w:rsidRDefault="008C0A7E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8C0A7E" w:rsidRDefault="008C0A7E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8C0A7E" w:rsidRDefault="008C0A7E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8C0A7E" w:rsidRDefault="008C0A7E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1461BF" w:rsidRDefault="00F6123E" w:rsidP="001461BF">
      <w:pPr>
        <w:rPr>
          <w:rFonts w:ascii="Verdana" w:hAnsi="Verdana"/>
          <w:sz w:val="9"/>
          <w:szCs w:val="9"/>
        </w:rPr>
      </w:pPr>
      <w:r>
        <w:rPr>
          <w:rFonts w:ascii="Verdana" w:hAnsi="Verdana"/>
          <w:sz w:val="9"/>
          <w:szCs w:val="9"/>
        </w:rPr>
        <w:br w:type="column"/>
      </w:r>
    </w:p>
    <w:p w:rsidR="00E75911" w:rsidRDefault="00E75911"/>
    <w:p w:rsidR="006D7CFC" w:rsidRDefault="00E75911" w:rsidP="006D7CFC">
      <w:pPr>
        <w:spacing w:after="240"/>
        <w:ind w:left="709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6D7CFC" w:rsidRPr="008403C6" w:rsidRDefault="006D7CFC" w:rsidP="006D7CFC">
      <w:pPr>
        <w:spacing w:after="240"/>
        <w:rPr>
          <w:rFonts w:ascii="Verdana" w:hAnsi="Verdana"/>
          <w:b/>
          <w:bCs/>
          <w:sz w:val="20"/>
          <w:szCs w:val="20"/>
        </w:rPr>
      </w:pPr>
      <w:r w:rsidRPr="008403C6">
        <w:rPr>
          <w:rFonts w:ascii="Verdana" w:hAnsi="Verdana"/>
          <w:b/>
          <w:bCs/>
          <w:sz w:val="20"/>
          <w:szCs w:val="20"/>
        </w:rPr>
        <w:t>PRAKTYKA ZAWODOWA – podstawowe informacje</w:t>
      </w:r>
    </w:p>
    <w:p w:rsidR="006D7CFC" w:rsidRDefault="006D7CFC" w:rsidP="006D7CFC">
      <w:pPr>
        <w:jc w:val="both"/>
        <w:rPr>
          <w:rFonts w:ascii="Verdana" w:hAnsi="Verdana"/>
          <w:sz w:val="18"/>
          <w:szCs w:val="18"/>
        </w:rPr>
      </w:pPr>
      <w:r w:rsidRPr="00A01648">
        <w:rPr>
          <w:rFonts w:ascii="Verdana" w:hAnsi="Verdana"/>
          <w:sz w:val="18"/>
          <w:szCs w:val="18"/>
        </w:rPr>
        <w:t xml:space="preserve">Przed rozpoczęciem praktyki słuchacz przynosi Kierownikowi </w:t>
      </w:r>
    </w:p>
    <w:p w:rsidR="006D7CFC" w:rsidRPr="00A01648" w:rsidRDefault="006D7CFC" w:rsidP="006D7CFC">
      <w:pPr>
        <w:jc w:val="both"/>
        <w:rPr>
          <w:rFonts w:ascii="Verdana" w:hAnsi="Verdana"/>
          <w:sz w:val="18"/>
          <w:szCs w:val="18"/>
        </w:rPr>
      </w:pPr>
      <w:r w:rsidRPr="00A01648">
        <w:rPr>
          <w:rFonts w:ascii="Verdana" w:hAnsi="Verdana"/>
          <w:sz w:val="18"/>
          <w:szCs w:val="18"/>
        </w:rPr>
        <w:t xml:space="preserve">Warsztatu Szkolnego dane dotyczące miejsca odbywania praktyki: </w:t>
      </w:r>
    </w:p>
    <w:p w:rsidR="006D7CFC" w:rsidRPr="00A01648" w:rsidRDefault="006D7CFC" w:rsidP="006D7CFC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1648">
        <w:rPr>
          <w:rFonts w:ascii="Verdana" w:hAnsi="Verdana"/>
          <w:sz w:val="18"/>
          <w:szCs w:val="18"/>
        </w:rPr>
        <w:t>nazwę i adres firmy,</w:t>
      </w:r>
    </w:p>
    <w:p w:rsidR="006D7CFC" w:rsidRDefault="006D7CFC" w:rsidP="006D7CFC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A01648">
        <w:rPr>
          <w:rFonts w:ascii="Verdana" w:hAnsi="Verdana"/>
          <w:sz w:val="18"/>
          <w:szCs w:val="18"/>
        </w:rPr>
        <w:t xml:space="preserve">imię i nazwisko osoby upoważnionej w firmie do </w:t>
      </w:r>
    </w:p>
    <w:p w:rsidR="006D7CFC" w:rsidRPr="00A01648" w:rsidRDefault="006D7CFC" w:rsidP="006D7CFC">
      <w:pPr>
        <w:ind w:left="720"/>
        <w:jc w:val="both"/>
        <w:rPr>
          <w:rFonts w:ascii="Verdana" w:hAnsi="Verdana"/>
          <w:sz w:val="18"/>
          <w:szCs w:val="18"/>
        </w:rPr>
      </w:pPr>
      <w:r w:rsidRPr="00A01648">
        <w:rPr>
          <w:rFonts w:ascii="Verdana" w:hAnsi="Verdana"/>
          <w:sz w:val="18"/>
          <w:szCs w:val="18"/>
        </w:rPr>
        <w:t>zawierania umów (np. dyrektor, kierownik, właściciel),</w:t>
      </w:r>
    </w:p>
    <w:p w:rsidR="006D7CFC" w:rsidRPr="00A01648" w:rsidRDefault="006D7CFC" w:rsidP="006D7CFC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1648">
        <w:rPr>
          <w:rFonts w:ascii="Verdana" w:hAnsi="Verdana"/>
          <w:sz w:val="18"/>
          <w:szCs w:val="18"/>
        </w:rPr>
        <w:t>imię i nazwisko opiekuna praktyki,</w:t>
      </w:r>
    </w:p>
    <w:p w:rsidR="006D7CFC" w:rsidRPr="00A01648" w:rsidRDefault="006D7CFC" w:rsidP="006D7CFC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1648">
        <w:rPr>
          <w:rFonts w:ascii="Verdana" w:hAnsi="Verdana"/>
          <w:sz w:val="18"/>
          <w:szCs w:val="18"/>
        </w:rPr>
        <w:t>proponowany okres odbywania praktyki,</w:t>
      </w:r>
    </w:p>
    <w:p w:rsidR="00B67043" w:rsidRDefault="006D7CFC" w:rsidP="006D7CFC">
      <w:pPr>
        <w:jc w:val="both"/>
        <w:rPr>
          <w:rFonts w:ascii="Verdana" w:hAnsi="Verdana"/>
          <w:sz w:val="18"/>
          <w:szCs w:val="18"/>
        </w:rPr>
      </w:pPr>
      <w:r w:rsidRPr="00A01648">
        <w:rPr>
          <w:rFonts w:ascii="Verdana" w:hAnsi="Verdana"/>
          <w:sz w:val="18"/>
          <w:szCs w:val="18"/>
        </w:rPr>
        <w:t>na podstawie których zostanie sporządzona</w:t>
      </w:r>
      <w:r>
        <w:rPr>
          <w:rFonts w:ascii="Verdana" w:hAnsi="Verdana"/>
          <w:sz w:val="18"/>
          <w:szCs w:val="18"/>
        </w:rPr>
        <w:t xml:space="preserve"> w dwóch egzemplarzach, </w:t>
      </w:r>
    </w:p>
    <w:p w:rsidR="006D7CFC" w:rsidRDefault="006D7CFC" w:rsidP="006D7CF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umowa o </w:t>
      </w:r>
      <w:r w:rsidRPr="00A01648">
        <w:rPr>
          <w:rFonts w:ascii="Verdana" w:hAnsi="Verdana"/>
          <w:sz w:val="18"/>
          <w:szCs w:val="18"/>
        </w:rPr>
        <w:t>praktykę. Jeden egzemplarz podpisany przez firmę wraca do szkoły.</w:t>
      </w:r>
    </w:p>
    <w:p w:rsidR="006D7CFC" w:rsidRPr="00A01648" w:rsidRDefault="006D7CFC" w:rsidP="006D7CFC">
      <w:pPr>
        <w:jc w:val="both"/>
        <w:rPr>
          <w:rFonts w:ascii="Verdana" w:hAnsi="Verdana"/>
          <w:sz w:val="18"/>
          <w:szCs w:val="18"/>
        </w:rPr>
      </w:pPr>
    </w:p>
    <w:p w:rsidR="006D7CFC" w:rsidRDefault="006D7CFC" w:rsidP="006D7CFC">
      <w:pPr>
        <w:jc w:val="both"/>
        <w:rPr>
          <w:rFonts w:ascii="Verdana" w:hAnsi="Verdana"/>
          <w:sz w:val="18"/>
          <w:szCs w:val="18"/>
        </w:rPr>
      </w:pPr>
      <w:r w:rsidRPr="00A01648">
        <w:rPr>
          <w:rFonts w:ascii="Verdana" w:hAnsi="Verdana"/>
          <w:sz w:val="18"/>
          <w:szCs w:val="18"/>
        </w:rPr>
        <w:t xml:space="preserve">Po praktyce opiekun wystawia ocenę w postaci słownej według </w:t>
      </w:r>
    </w:p>
    <w:p w:rsidR="006D7CFC" w:rsidRDefault="006D7CFC" w:rsidP="006D7CFC">
      <w:pPr>
        <w:jc w:val="both"/>
        <w:rPr>
          <w:rFonts w:ascii="Verdana" w:hAnsi="Verdana"/>
          <w:i/>
          <w:iCs/>
          <w:sz w:val="18"/>
          <w:szCs w:val="18"/>
        </w:rPr>
      </w:pPr>
      <w:r w:rsidRPr="00A01648">
        <w:rPr>
          <w:rFonts w:ascii="Verdana" w:hAnsi="Verdana"/>
          <w:sz w:val="18"/>
          <w:szCs w:val="18"/>
        </w:rPr>
        <w:t xml:space="preserve">skali szkolnej </w:t>
      </w:r>
      <w:r w:rsidRPr="00A01648">
        <w:rPr>
          <w:rFonts w:ascii="Verdana" w:hAnsi="Verdana"/>
          <w:i/>
          <w:iCs/>
          <w:sz w:val="18"/>
          <w:szCs w:val="18"/>
        </w:rPr>
        <w:t xml:space="preserve">(niedostateczny / dopuszczający / dostateczny / </w:t>
      </w:r>
    </w:p>
    <w:p w:rsidR="006D7CFC" w:rsidRPr="00A01648" w:rsidRDefault="006D7CFC" w:rsidP="006D7CFC">
      <w:pPr>
        <w:jc w:val="both"/>
        <w:rPr>
          <w:rFonts w:ascii="Verdana" w:hAnsi="Verdana"/>
          <w:i/>
          <w:iCs/>
          <w:sz w:val="18"/>
          <w:szCs w:val="18"/>
        </w:rPr>
      </w:pPr>
      <w:r w:rsidRPr="00A01648">
        <w:rPr>
          <w:rFonts w:ascii="Verdana" w:hAnsi="Verdana"/>
          <w:i/>
          <w:iCs/>
          <w:sz w:val="18"/>
          <w:szCs w:val="18"/>
        </w:rPr>
        <w:t>dobry / bardzo dobry / celujący).</w:t>
      </w:r>
    </w:p>
    <w:p w:rsidR="006D7CFC" w:rsidRDefault="006D7CFC" w:rsidP="006D7CFC">
      <w:pPr>
        <w:jc w:val="both"/>
        <w:rPr>
          <w:rFonts w:ascii="Verdana" w:hAnsi="Verdana"/>
          <w:sz w:val="18"/>
          <w:szCs w:val="18"/>
        </w:rPr>
      </w:pPr>
    </w:p>
    <w:p w:rsidR="006D7CFC" w:rsidRPr="00A01648" w:rsidRDefault="006D7CFC" w:rsidP="006D7CFC">
      <w:pPr>
        <w:jc w:val="both"/>
        <w:rPr>
          <w:rFonts w:ascii="Verdana" w:hAnsi="Verdana"/>
          <w:sz w:val="18"/>
          <w:szCs w:val="18"/>
        </w:rPr>
      </w:pPr>
      <w:r w:rsidRPr="00A01648">
        <w:rPr>
          <w:rFonts w:ascii="Verdana" w:hAnsi="Verdana"/>
          <w:sz w:val="18"/>
          <w:szCs w:val="18"/>
        </w:rPr>
        <w:t>Po zakończeniu praktyki dzienniczek praktyk należy dostarczyć Kierownikowi Warsztatu Szkolnego.</w:t>
      </w:r>
    </w:p>
    <w:p w:rsidR="006D7CFC" w:rsidRDefault="006D7CFC" w:rsidP="006D7CFC">
      <w:pPr>
        <w:jc w:val="both"/>
        <w:rPr>
          <w:rFonts w:ascii="Verdana" w:hAnsi="Verdana"/>
          <w:sz w:val="18"/>
          <w:szCs w:val="18"/>
        </w:rPr>
      </w:pPr>
    </w:p>
    <w:p w:rsidR="006D7CFC" w:rsidRDefault="006D7CFC" w:rsidP="006D7CFC">
      <w:pPr>
        <w:jc w:val="both"/>
        <w:rPr>
          <w:rFonts w:ascii="Verdana" w:hAnsi="Verdana"/>
          <w:b/>
          <w:bCs/>
          <w:sz w:val="18"/>
          <w:szCs w:val="18"/>
        </w:rPr>
      </w:pPr>
      <w:r w:rsidRPr="00A01648">
        <w:rPr>
          <w:rFonts w:ascii="Verdana" w:hAnsi="Verdana"/>
          <w:sz w:val="18"/>
          <w:szCs w:val="18"/>
        </w:rPr>
        <w:t xml:space="preserve">Zgodnie z przepisami, </w:t>
      </w:r>
      <w:r w:rsidRPr="00A01648">
        <w:rPr>
          <w:rFonts w:ascii="Verdana" w:hAnsi="Verdana"/>
          <w:b/>
          <w:bCs/>
          <w:sz w:val="18"/>
          <w:szCs w:val="18"/>
        </w:rPr>
        <w:t>praktykę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A01648">
        <w:rPr>
          <w:rFonts w:ascii="Verdana" w:hAnsi="Verdana"/>
          <w:b/>
          <w:bCs/>
          <w:sz w:val="18"/>
          <w:szCs w:val="18"/>
        </w:rPr>
        <w:t xml:space="preserve">może odbywać tylko osoba ubezpieczona od następstw nieszczęśliwych </w:t>
      </w:r>
    </w:p>
    <w:p w:rsidR="006D7CFC" w:rsidRPr="00A01648" w:rsidRDefault="006D7CFC" w:rsidP="006D7CFC">
      <w:pPr>
        <w:jc w:val="both"/>
        <w:rPr>
          <w:rFonts w:ascii="Verdana" w:hAnsi="Verdana"/>
          <w:sz w:val="18"/>
          <w:szCs w:val="18"/>
        </w:rPr>
      </w:pPr>
      <w:r w:rsidRPr="00A01648">
        <w:rPr>
          <w:rFonts w:ascii="Verdana" w:hAnsi="Verdana"/>
          <w:b/>
          <w:bCs/>
          <w:sz w:val="18"/>
          <w:szCs w:val="18"/>
        </w:rPr>
        <w:t>wypadków</w:t>
      </w:r>
      <w:r w:rsidRPr="00A01648">
        <w:rPr>
          <w:rFonts w:ascii="Verdana" w:hAnsi="Verdana"/>
          <w:sz w:val="18"/>
          <w:szCs w:val="18"/>
        </w:rPr>
        <w:t>.</w:t>
      </w:r>
    </w:p>
    <w:p w:rsidR="006D7CFC" w:rsidRPr="00A01648" w:rsidRDefault="006D7CFC" w:rsidP="006D7CFC">
      <w:pPr>
        <w:spacing w:before="120"/>
        <w:rPr>
          <w:rFonts w:ascii="Verdana" w:hAnsi="Verdana"/>
          <w:sz w:val="18"/>
          <w:szCs w:val="18"/>
        </w:rPr>
      </w:pPr>
      <w:r w:rsidRPr="00A01648">
        <w:rPr>
          <w:rFonts w:ascii="Verdana" w:hAnsi="Verdana"/>
          <w:sz w:val="18"/>
          <w:szCs w:val="18"/>
        </w:rPr>
        <w:t xml:space="preserve">Zaliczenie praktyki jest </w:t>
      </w:r>
      <w:r w:rsidRPr="00A01648">
        <w:rPr>
          <w:rFonts w:ascii="Verdana" w:hAnsi="Verdana"/>
          <w:b/>
          <w:bCs/>
          <w:sz w:val="18"/>
          <w:szCs w:val="18"/>
        </w:rPr>
        <w:t>warunkiem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A01648">
        <w:rPr>
          <w:rFonts w:ascii="Verdana" w:hAnsi="Verdana"/>
          <w:b/>
          <w:bCs/>
          <w:sz w:val="18"/>
          <w:szCs w:val="18"/>
        </w:rPr>
        <w:t>uzyskania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A01648">
        <w:rPr>
          <w:rFonts w:ascii="Verdana" w:hAnsi="Verdana"/>
          <w:b/>
          <w:bCs/>
          <w:sz w:val="18"/>
          <w:szCs w:val="18"/>
        </w:rPr>
        <w:t>promocji/ukończenia kursu</w:t>
      </w:r>
      <w:r w:rsidRPr="00A01648">
        <w:rPr>
          <w:rFonts w:ascii="Verdana" w:hAnsi="Verdana"/>
          <w:sz w:val="18"/>
          <w:szCs w:val="18"/>
        </w:rPr>
        <w:t xml:space="preserve">. </w:t>
      </w:r>
    </w:p>
    <w:p w:rsidR="006D7CFC" w:rsidRPr="00A01648" w:rsidRDefault="006D7CFC" w:rsidP="006D7CFC">
      <w:pPr>
        <w:jc w:val="both"/>
        <w:rPr>
          <w:rFonts w:ascii="Verdana" w:hAnsi="Verdana" w:cs="Arial"/>
          <w:sz w:val="18"/>
          <w:szCs w:val="18"/>
        </w:rPr>
      </w:pPr>
    </w:p>
    <w:p w:rsidR="006D7CFC" w:rsidRDefault="006D7CFC" w:rsidP="006D7CFC">
      <w:pPr>
        <w:jc w:val="both"/>
        <w:rPr>
          <w:rFonts w:ascii="Verdana" w:hAnsi="Verdana" w:cs="Arial"/>
          <w:sz w:val="18"/>
          <w:szCs w:val="18"/>
        </w:rPr>
      </w:pPr>
      <w:r w:rsidRPr="00A01648">
        <w:rPr>
          <w:rFonts w:ascii="Verdana" w:hAnsi="Verdana" w:cs="Arial"/>
          <w:sz w:val="18"/>
          <w:szCs w:val="18"/>
        </w:rPr>
        <w:t xml:space="preserve">Wewnątrz dzienniczka praktyk powinien znaleźć się opis </w:t>
      </w:r>
    </w:p>
    <w:p w:rsidR="006D7CFC" w:rsidRPr="00A01648" w:rsidRDefault="006D7CFC" w:rsidP="006D7CFC">
      <w:pPr>
        <w:jc w:val="both"/>
        <w:rPr>
          <w:rFonts w:ascii="Verdana" w:hAnsi="Verdana" w:cs="Arial"/>
          <w:sz w:val="18"/>
          <w:szCs w:val="18"/>
        </w:rPr>
      </w:pPr>
      <w:r w:rsidRPr="00A01648">
        <w:rPr>
          <w:rFonts w:ascii="Verdana" w:hAnsi="Verdana" w:cs="Arial"/>
          <w:sz w:val="18"/>
          <w:szCs w:val="18"/>
        </w:rPr>
        <w:t>zadań wykonywanych przez praktykanta każdego dnia:</w:t>
      </w:r>
    </w:p>
    <w:p w:rsidR="006D7CFC" w:rsidRPr="00A01648" w:rsidRDefault="006D7CFC" w:rsidP="006D7CFC">
      <w:pPr>
        <w:jc w:val="both"/>
        <w:rPr>
          <w:rFonts w:ascii="Verdana" w:hAnsi="Verdana"/>
          <w:sz w:val="18"/>
          <w:szCs w:val="18"/>
        </w:rPr>
      </w:pPr>
      <w:r w:rsidRPr="00A01648">
        <w:rPr>
          <w:rFonts w:ascii="Verdana" w:hAnsi="Verdana"/>
          <w:sz w:val="18"/>
          <w:szCs w:val="18"/>
        </w:rPr>
        <w:t>Format opisu, to:</w:t>
      </w:r>
    </w:p>
    <w:p w:rsidR="006D7CFC" w:rsidRPr="00A01648" w:rsidRDefault="006D7CFC" w:rsidP="006D7CFC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Verdana" w:hAnsi="Verdana"/>
          <w:sz w:val="18"/>
          <w:szCs w:val="18"/>
        </w:rPr>
      </w:pPr>
      <w:r w:rsidRPr="00A01648">
        <w:rPr>
          <w:rFonts w:ascii="Verdana" w:hAnsi="Verdana"/>
          <w:sz w:val="18"/>
          <w:szCs w:val="18"/>
        </w:rPr>
        <w:t>data,</w:t>
      </w:r>
    </w:p>
    <w:p w:rsidR="001A2463" w:rsidRDefault="006D7CFC" w:rsidP="006D7CFC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Verdana" w:hAnsi="Verdana"/>
          <w:sz w:val="18"/>
          <w:szCs w:val="18"/>
        </w:rPr>
      </w:pPr>
      <w:r w:rsidRPr="00A01648">
        <w:rPr>
          <w:rFonts w:ascii="Verdana" w:hAnsi="Verdana"/>
          <w:sz w:val="18"/>
          <w:szCs w:val="18"/>
        </w:rPr>
        <w:t>liczba godzin,</w:t>
      </w:r>
    </w:p>
    <w:p w:rsidR="001461BF" w:rsidRPr="001A2463" w:rsidRDefault="006D7CFC" w:rsidP="006D7CFC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Verdana" w:hAnsi="Verdana"/>
          <w:sz w:val="18"/>
          <w:szCs w:val="18"/>
        </w:rPr>
      </w:pPr>
      <w:r w:rsidRPr="001A2463">
        <w:rPr>
          <w:rFonts w:ascii="Verdana" w:hAnsi="Verdana"/>
          <w:sz w:val="18"/>
          <w:szCs w:val="18"/>
        </w:rPr>
        <w:t>opis wykonywanych zadań.</w:t>
      </w:r>
      <w:r w:rsidR="001461BF" w:rsidRPr="001A2463">
        <w:rPr>
          <w:rFonts w:ascii="Verdana" w:hAnsi="Verdana"/>
          <w:b/>
          <w:spacing w:val="40"/>
          <w:sz w:val="28"/>
          <w:szCs w:val="28"/>
        </w:rPr>
        <w:t xml:space="preserve">       </w:t>
      </w:r>
    </w:p>
    <w:p w:rsidR="001461BF" w:rsidRDefault="001461BF" w:rsidP="001461BF">
      <w:pPr>
        <w:ind w:left="567"/>
        <w:rPr>
          <w:rFonts w:ascii="Verdana" w:hAnsi="Verdana"/>
          <w:b/>
          <w:spacing w:val="40"/>
          <w:sz w:val="28"/>
          <w:szCs w:val="28"/>
        </w:rPr>
      </w:pPr>
    </w:p>
    <w:p w:rsidR="001461BF" w:rsidRDefault="001461BF" w:rsidP="001461BF">
      <w:pPr>
        <w:ind w:left="567"/>
        <w:rPr>
          <w:rFonts w:ascii="Verdana" w:hAnsi="Verdana"/>
          <w:b/>
          <w:spacing w:val="40"/>
          <w:sz w:val="28"/>
          <w:szCs w:val="28"/>
        </w:rPr>
      </w:pPr>
    </w:p>
    <w:p w:rsidR="001461BF" w:rsidRPr="001461BF" w:rsidRDefault="001461BF" w:rsidP="001461BF">
      <w:pPr>
        <w:ind w:left="567"/>
        <w:rPr>
          <w:rFonts w:ascii="Verdana" w:hAnsi="Verdana"/>
          <w:b/>
          <w:spacing w:val="40"/>
          <w:sz w:val="16"/>
          <w:szCs w:val="16"/>
        </w:rPr>
      </w:pPr>
      <w:r>
        <w:rPr>
          <w:rFonts w:ascii="Verdana" w:hAnsi="Verdana"/>
          <w:b/>
          <w:spacing w:val="40"/>
          <w:sz w:val="28"/>
          <w:szCs w:val="28"/>
        </w:rPr>
        <w:t xml:space="preserve">        </w:t>
      </w:r>
    </w:p>
    <w:p w:rsidR="00A01648" w:rsidRDefault="001461BF" w:rsidP="001C743D">
      <w:pPr>
        <w:rPr>
          <w:rFonts w:ascii="Verdana" w:hAnsi="Verdana"/>
          <w:sz w:val="12"/>
          <w:szCs w:val="12"/>
        </w:rPr>
      </w:pPr>
      <w:r>
        <w:rPr>
          <w:rFonts w:ascii="Verdana" w:hAnsi="Verdana"/>
          <w:b/>
          <w:spacing w:val="40"/>
          <w:sz w:val="28"/>
          <w:szCs w:val="28"/>
        </w:rPr>
        <w:t xml:space="preserve">       </w:t>
      </w:r>
      <w:r w:rsidR="00A86FEC">
        <w:rPr>
          <w:rFonts w:ascii="Verdana" w:hAnsi="Verdana"/>
          <w:sz w:val="18"/>
          <w:szCs w:val="18"/>
        </w:rPr>
        <w:br w:type="column"/>
      </w:r>
      <w:r w:rsidR="006D7CFC" w:rsidRPr="006D7CFC">
        <w:rPr>
          <w:rFonts w:ascii="Verdana" w:hAnsi="Verdana"/>
          <w:b/>
          <w:bCs/>
          <w:sz w:val="16"/>
          <w:szCs w:val="16"/>
        </w:rPr>
        <w:lastRenderedPageBreak/>
        <w:t>Program praktyki</w:t>
      </w:r>
      <w:r w:rsidR="006D7CFC" w:rsidRPr="006D7CFC">
        <w:rPr>
          <w:rFonts w:ascii="Verdana" w:hAnsi="Verdana"/>
          <w:sz w:val="12"/>
          <w:szCs w:val="12"/>
        </w:rPr>
        <w:t xml:space="preserve"> (zgodnie z programem nauczania kwalifikacyjnego kursu zawodowego dla zawodu technik rachunkowości 431103, kwalifikacja</w:t>
      </w:r>
      <w:r w:rsidR="006D7CFC" w:rsidRPr="006D7CFC">
        <w:rPr>
          <w:rFonts w:ascii="Verdana" w:hAnsi="Verdana"/>
          <w:b/>
          <w:spacing w:val="40"/>
          <w:sz w:val="28"/>
          <w:szCs w:val="28"/>
        </w:rPr>
        <w:t xml:space="preserve"> </w:t>
      </w:r>
      <w:r w:rsidR="001C743D" w:rsidRPr="006D7CFC">
        <w:rPr>
          <w:rFonts w:ascii="Verdana" w:hAnsi="Verdana"/>
          <w:sz w:val="12"/>
          <w:szCs w:val="12"/>
        </w:rPr>
        <w:t>EKA.0</w:t>
      </w:r>
      <w:r w:rsidR="00E75911">
        <w:rPr>
          <w:rFonts w:ascii="Verdana" w:hAnsi="Verdana"/>
          <w:sz w:val="12"/>
          <w:szCs w:val="12"/>
        </w:rPr>
        <w:t>7</w:t>
      </w:r>
      <w:r w:rsidR="00A01648" w:rsidRPr="006D7CFC">
        <w:rPr>
          <w:rFonts w:ascii="Verdana" w:hAnsi="Verdana"/>
          <w:sz w:val="12"/>
          <w:szCs w:val="12"/>
        </w:rPr>
        <w:t xml:space="preserve">. </w:t>
      </w:r>
      <w:r w:rsidR="00E75911">
        <w:rPr>
          <w:rFonts w:ascii="Verdana" w:hAnsi="Verdana"/>
          <w:sz w:val="12"/>
          <w:szCs w:val="12"/>
        </w:rPr>
        <w:t>Prowadzenie ra</w:t>
      </w:r>
      <w:r w:rsidR="00202EC5">
        <w:rPr>
          <w:rFonts w:ascii="Verdana" w:hAnsi="Verdana"/>
          <w:sz w:val="12"/>
          <w:szCs w:val="12"/>
        </w:rPr>
        <w:t>c</w:t>
      </w:r>
      <w:r w:rsidR="00E75911">
        <w:rPr>
          <w:rFonts w:ascii="Verdana" w:hAnsi="Verdana"/>
          <w:sz w:val="12"/>
          <w:szCs w:val="12"/>
        </w:rPr>
        <w:t>hunkowości</w:t>
      </w:r>
      <w:r w:rsidR="001C743D" w:rsidRPr="006D7CFC">
        <w:rPr>
          <w:rFonts w:ascii="Verdana" w:hAnsi="Verdana"/>
          <w:sz w:val="12"/>
          <w:szCs w:val="12"/>
        </w:rPr>
        <w:t>)</w:t>
      </w:r>
    </w:p>
    <w:p w:rsidR="00AB5B07" w:rsidRDefault="00AB5B07" w:rsidP="001C743D">
      <w:pPr>
        <w:rPr>
          <w:rFonts w:ascii="Verdana" w:hAnsi="Verdana"/>
          <w:sz w:val="12"/>
          <w:szCs w:val="12"/>
        </w:rPr>
      </w:pPr>
    </w:p>
    <w:p w:rsidR="00AB5B07" w:rsidRDefault="00AB5B07" w:rsidP="001C743D">
      <w:pPr>
        <w:rPr>
          <w:rFonts w:ascii="Verdana" w:hAnsi="Verdana"/>
          <w:sz w:val="12"/>
          <w:szCs w:val="12"/>
        </w:rPr>
      </w:pPr>
    </w:p>
    <w:p w:rsidR="00AB5B07" w:rsidRDefault="00AB5B07" w:rsidP="001C743D">
      <w:pPr>
        <w:rPr>
          <w:rFonts w:ascii="Verdana" w:hAnsi="Verdana"/>
          <w:sz w:val="12"/>
          <w:szCs w:val="12"/>
        </w:rPr>
      </w:pPr>
    </w:p>
    <w:p w:rsidR="00AB5B07" w:rsidRDefault="00AB5B07" w:rsidP="001C743D">
      <w:pPr>
        <w:rPr>
          <w:rFonts w:ascii="Verdana" w:hAnsi="Verdana"/>
          <w:sz w:val="12"/>
          <w:szCs w:val="12"/>
        </w:rPr>
      </w:pPr>
    </w:p>
    <w:p w:rsidR="00AB5B07" w:rsidRDefault="00AB5B07" w:rsidP="001C743D">
      <w:pPr>
        <w:rPr>
          <w:rFonts w:ascii="Verdana" w:hAnsi="Verdana"/>
          <w:sz w:val="12"/>
          <w:szCs w:val="12"/>
        </w:rPr>
      </w:pPr>
    </w:p>
    <w:tbl>
      <w:tblPr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077"/>
        <w:gridCol w:w="2268"/>
        <w:gridCol w:w="3827"/>
      </w:tblGrid>
      <w:tr w:rsidR="007D2BA4" w:rsidRPr="00E11A39" w:rsidTr="007D2BA4">
        <w:trPr>
          <w:cantSplit/>
          <w:trHeight w:val="20"/>
        </w:trPr>
        <w:tc>
          <w:tcPr>
            <w:tcW w:w="392" w:type="dxa"/>
            <w:vMerge w:val="restart"/>
            <w:shd w:val="clear" w:color="auto" w:fill="auto"/>
            <w:textDirection w:val="btLr"/>
            <w:vAlign w:val="center"/>
          </w:tcPr>
          <w:p w:rsidR="007D2BA4" w:rsidRPr="00E11A39" w:rsidRDefault="007D2BA4" w:rsidP="00F65BB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39">
              <w:rPr>
                <w:rFonts w:ascii="Arial" w:hAnsi="Arial" w:cs="Arial"/>
                <w:b/>
                <w:sz w:val="16"/>
                <w:szCs w:val="16"/>
              </w:rPr>
              <w:t>Praktyki zawodowe</w:t>
            </w:r>
            <w:r w:rsidRPr="00E11A39">
              <w:rPr>
                <w:b/>
                <w:sz w:val="16"/>
                <w:szCs w:val="16"/>
              </w:rPr>
              <w:t xml:space="preserve"> </w:t>
            </w:r>
            <w:r w:rsidRPr="00E11A39">
              <w:rPr>
                <w:rFonts w:ascii="Arial" w:hAnsi="Arial" w:cs="Arial"/>
                <w:b/>
                <w:sz w:val="16"/>
                <w:szCs w:val="16"/>
              </w:rPr>
              <w:t>w dziale finansowym podmiotów prowadzących księgi rachunkowe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7D2BA4" w:rsidRPr="00E11A39" w:rsidRDefault="007D2BA4" w:rsidP="00F65BB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11A39">
              <w:rPr>
                <w:rFonts w:ascii="Arial" w:hAnsi="Arial" w:cs="Arial"/>
                <w:b/>
                <w:sz w:val="10"/>
                <w:szCs w:val="10"/>
              </w:rPr>
              <w:t>Temat jednostki metodycznej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7D2BA4" w:rsidRPr="00E11A39" w:rsidRDefault="007D2BA4" w:rsidP="00F65BB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11A39">
              <w:rPr>
                <w:rFonts w:ascii="Arial" w:hAnsi="Arial" w:cs="Arial"/>
                <w:b/>
                <w:sz w:val="10"/>
                <w:szCs w:val="10"/>
              </w:rPr>
              <w:t>Efekty kształcenia i kryteria weryfikacji określone w podstawie programowej kształcenia w zawodzie</w:t>
            </w:r>
          </w:p>
        </w:tc>
      </w:tr>
      <w:tr w:rsidR="007D2BA4" w:rsidRPr="00E11A39" w:rsidTr="007D2BA4">
        <w:trPr>
          <w:cantSplit/>
          <w:trHeight w:val="20"/>
        </w:trPr>
        <w:tc>
          <w:tcPr>
            <w:tcW w:w="392" w:type="dxa"/>
            <w:vMerge/>
            <w:shd w:val="clear" w:color="auto" w:fill="auto"/>
            <w:vAlign w:val="center"/>
          </w:tcPr>
          <w:p w:rsidR="007D2BA4" w:rsidRPr="00E11A39" w:rsidRDefault="007D2BA4" w:rsidP="00F65BBD">
            <w:pPr>
              <w:ind w:left="113" w:right="113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7D2BA4" w:rsidRPr="00E11A39" w:rsidRDefault="007D2BA4" w:rsidP="00F65BB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2BA4" w:rsidRPr="00E11A39" w:rsidRDefault="007D2BA4" w:rsidP="00F65BB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E11A39">
              <w:rPr>
                <w:rFonts w:ascii="Arial" w:hAnsi="Arial" w:cs="Arial"/>
                <w:b/>
                <w:bCs/>
                <w:sz w:val="10"/>
                <w:szCs w:val="10"/>
              </w:rPr>
              <w:t>Efekty kształcenia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BA4" w:rsidRPr="00E11A39" w:rsidRDefault="007D2BA4" w:rsidP="00F65BB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11A39">
              <w:rPr>
                <w:rFonts w:ascii="Arial" w:hAnsi="Arial" w:cs="Arial"/>
                <w:b/>
                <w:sz w:val="10"/>
                <w:szCs w:val="10"/>
              </w:rPr>
              <w:t>Kryteria weryfikacji</w:t>
            </w:r>
          </w:p>
        </w:tc>
      </w:tr>
      <w:tr w:rsidR="007D2BA4" w:rsidRPr="00E11A39" w:rsidTr="007D2BA4">
        <w:trPr>
          <w:trHeight w:val="791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:rsidR="007D2BA4" w:rsidRPr="00E11A39" w:rsidRDefault="007D2BA4" w:rsidP="00F65BBD">
            <w:pPr>
              <w:ind w:left="113" w:right="113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77" w:type="dxa"/>
            <w:shd w:val="clear" w:color="auto" w:fill="auto"/>
          </w:tcPr>
          <w:p w:rsidR="007D2BA4" w:rsidRPr="00E11A39" w:rsidRDefault="007D2BA4" w:rsidP="00F65BBD">
            <w:pPr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Zapoznanie z polityką rachunkowości</w:t>
            </w:r>
            <w:r w:rsidRPr="00E11A39">
              <w:rPr>
                <w:rFonts w:ascii="Arial" w:hAnsi="Arial" w:cs="Arial"/>
                <w:sz w:val="10"/>
                <w:szCs w:val="10"/>
              </w:rPr>
              <w:br/>
              <w:t>w jednostce organizacyjnej</w:t>
            </w:r>
          </w:p>
        </w:tc>
        <w:tc>
          <w:tcPr>
            <w:tcW w:w="2268" w:type="dxa"/>
            <w:shd w:val="clear" w:color="auto" w:fill="auto"/>
          </w:tcPr>
          <w:p w:rsidR="007D2BA4" w:rsidRPr="00E11A39" w:rsidRDefault="007D2BA4" w:rsidP="00992F64">
            <w:pPr>
              <w:numPr>
                <w:ilvl w:val="0"/>
                <w:numId w:val="3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przestrzega zasad i stosuje przepisy prawa dotyczące prowadzenia rachunkowości:</w:t>
            </w:r>
          </w:p>
          <w:p w:rsidR="007D2BA4" w:rsidRPr="00E11A39" w:rsidRDefault="007D2BA4" w:rsidP="00992F64">
            <w:pPr>
              <w:numPr>
                <w:ilvl w:val="0"/>
                <w:numId w:val="4"/>
              </w:numPr>
              <w:tabs>
                <w:tab w:val="left" w:pos="342"/>
              </w:tabs>
              <w:suppressAutoHyphens/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określa rolę rachunkowości w systemie informacji</w:t>
            </w:r>
          </w:p>
          <w:p w:rsidR="007D2BA4" w:rsidRPr="00E11A39" w:rsidRDefault="007D2BA4" w:rsidP="00992F64">
            <w:pPr>
              <w:numPr>
                <w:ilvl w:val="0"/>
                <w:numId w:val="4"/>
              </w:numPr>
              <w:tabs>
                <w:tab w:val="left" w:pos="342"/>
              </w:tabs>
              <w:suppressAutoHyphens/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stosuje przepisy prawa bilansowego</w:t>
            </w:r>
          </w:p>
          <w:p w:rsidR="007D2BA4" w:rsidRPr="00E11A39" w:rsidRDefault="007D2BA4" w:rsidP="00992F64">
            <w:pPr>
              <w:numPr>
                <w:ilvl w:val="0"/>
                <w:numId w:val="4"/>
              </w:numPr>
              <w:tabs>
                <w:tab w:val="left" w:pos="342"/>
              </w:tabs>
              <w:suppressAutoHyphens/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stosuje przepisy prawa dotyczące rozliczeń podatkowych</w:t>
            </w:r>
          </w:p>
          <w:p w:rsidR="007D2BA4" w:rsidRPr="00E11A39" w:rsidRDefault="007D2BA4" w:rsidP="00992F64">
            <w:pPr>
              <w:numPr>
                <w:ilvl w:val="0"/>
                <w:numId w:val="4"/>
              </w:numPr>
              <w:tabs>
                <w:tab w:val="left" w:pos="342"/>
              </w:tabs>
              <w:suppressAutoHyphens/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stosuje zasady ochrony danych</w:t>
            </w:r>
            <w:r w:rsidRPr="00E11A39">
              <w:rPr>
                <w:rFonts w:ascii="Arial" w:hAnsi="Arial" w:cs="Arial"/>
                <w:sz w:val="10"/>
                <w:szCs w:val="10"/>
              </w:rPr>
              <w:br/>
              <w:t>i przechowywania dokumentacji księgowej</w:t>
            </w:r>
          </w:p>
        </w:tc>
        <w:tc>
          <w:tcPr>
            <w:tcW w:w="3827" w:type="dxa"/>
            <w:shd w:val="clear" w:color="auto" w:fill="auto"/>
          </w:tcPr>
          <w:p w:rsidR="007D2BA4" w:rsidRPr="00E11A39" w:rsidRDefault="007D2BA4" w:rsidP="00992F64">
            <w:pPr>
              <w:numPr>
                <w:ilvl w:val="0"/>
                <w:numId w:val="11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Rozróżnia podsystemy rachunkowości i ich użytkowników</w:t>
            </w:r>
          </w:p>
          <w:p w:rsidR="007D2BA4" w:rsidRPr="00E11A39" w:rsidRDefault="007D2BA4" w:rsidP="00992F64">
            <w:pPr>
              <w:numPr>
                <w:ilvl w:val="0"/>
                <w:numId w:val="11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Wskazuje elementy rachunkowości</w:t>
            </w:r>
          </w:p>
          <w:p w:rsidR="007D2BA4" w:rsidRPr="00E11A39" w:rsidRDefault="007D2BA4" w:rsidP="00992F64">
            <w:pPr>
              <w:numPr>
                <w:ilvl w:val="0"/>
                <w:numId w:val="11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Rozróżnia funkcje rachunkowości</w:t>
            </w:r>
          </w:p>
          <w:p w:rsidR="007D2BA4" w:rsidRPr="00E11A39" w:rsidRDefault="007D2BA4" w:rsidP="00992F64">
            <w:pPr>
              <w:numPr>
                <w:ilvl w:val="0"/>
                <w:numId w:val="11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Wskazuje źródła prawa bilansowego krajowego i międzynarodowego</w:t>
            </w:r>
          </w:p>
          <w:p w:rsidR="007D2BA4" w:rsidRPr="00E11A39" w:rsidRDefault="007D2BA4" w:rsidP="00992F64">
            <w:pPr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Identyfikuje elementy zasad (polityki) rachunkowości</w:t>
            </w:r>
          </w:p>
          <w:p w:rsidR="007D2BA4" w:rsidRPr="00E11A39" w:rsidRDefault="007D2BA4" w:rsidP="00992F64">
            <w:pPr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Rozpoznaje nadrzędne zasady rachunkowości</w:t>
            </w:r>
          </w:p>
          <w:p w:rsidR="007D2BA4" w:rsidRPr="00E11A39" w:rsidRDefault="007D2BA4" w:rsidP="00992F64">
            <w:pPr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Wskazuje akty prawne dotyczące rozliczeń podatkowych podmiotów prowadzących księgi rachunkowe</w:t>
            </w:r>
          </w:p>
          <w:p w:rsidR="007D2BA4" w:rsidRPr="00E11A39" w:rsidRDefault="007D2BA4" w:rsidP="00992F64">
            <w:pPr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Wskazuje kategorie archiwalne dokumentacji księgowej</w:t>
            </w:r>
          </w:p>
          <w:p w:rsidR="007D2BA4" w:rsidRPr="00E11A39" w:rsidRDefault="007D2BA4" w:rsidP="00992F64">
            <w:pPr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Wskazuje okresy przechowywania dokumentacji księgowej według przepisów prawa bilansowego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E11A39">
              <w:rPr>
                <w:rFonts w:ascii="Arial" w:hAnsi="Arial" w:cs="Arial"/>
                <w:sz w:val="10"/>
                <w:szCs w:val="10"/>
              </w:rPr>
              <w:t>podatkowego i ubezpieczeń społecznych</w:t>
            </w:r>
          </w:p>
          <w:p w:rsidR="007D2BA4" w:rsidRPr="00E11A39" w:rsidRDefault="007D2BA4" w:rsidP="00992F64">
            <w:pPr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Określa zasady ochrony baz danych</w:t>
            </w:r>
            <w:r w:rsidRPr="00E11A39">
              <w:rPr>
                <w:rFonts w:ascii="Arial" w:hAnsi="Arial" w:cs="Arial"/>
                <w:sz w:val="10"/>
                <w:szCs w:val="10"/>
              </w:rPr>
              <w:br/>
              <w:t>w przypadku prowadzenia ksiąg rachunkowych przy użyciu technik komputerowych</w:t>
            </w:r>
          </w:p>
        </w:tc>
      </w:tr>
      <w:tr w:rsidR="007D2BA4" w:rsidRPr="00E11A39" w:rsidTr="007D2BA4">
        <w:trPr>
          <w:trHeight w:val="283"/>
        </w:trPr>
        <w:tc>
          <w:tcPr>
            <w:tcW w:w="392" w:type="dxa"/>
            <w:vMerge/>
            <w:shd w:val="clear" w:color="auto" w:fill="auto"/>
          </w:tcPr>
          <w:p w:rsidR="007D2BA4" w:rsidRPr="00E11A39" w:rsidRDefault="007D2BA4" w:rsidP="00F65BB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77" w:type="dxa"/>
            <w:shd w:val="clear" w:color="auto" w:fill="auto"/>
          </w:tcPr>
          <w:p w:rsidR="007D2BA4" w:rsidRPr="00E11A39" w:rsidRDefault="007D2BA4" w:rsidP="00F65BBD">
            <w:pPr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Aktywa i pasywa w jednostce organizacyjnej</w:t>
            </w:r>
          </w:p>
        </w:tc>
        <w:tc>
          <w:tcPr>
            <w:tcW w:w="2268" w:type="dxa"/>
            <w:shd w:val="clear" w:color="auto" w:fill="auto"/>
          </w:tcPr>
          <w:p w:rsidR="007D2BA4" w:rsidRPr="00E11A39" w:rsidRDefault="007D2BA4" w:rsidP="00992F6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klasyfikuje aktywa i pasywa:</w:t>
            </w:r>
          </w:p>
          <w:p w:rsidR="007D2BA4" w:rsidRPr="00E11A39" w:rsidRDefault="007D2BA4" w:rsidP="00992F64">
            <w:pPr>
              <w:numPr>
                <w:ilvl w:val="0"/>
                <w:numId w:val="5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charakteryzuje składniki aktywów</w:t>
            </w:r>
          </w:p>
          <w:p w:rsidR="007D2BA4" w:rsidRPr="00E11A39" w:rsidRDefault="007D2BA4" w:rsidP="00992F64">
            <w:pPr>
              <w:numPr>
                <w:ilvl w:val="0"/>
                <w:numId w:val="5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charakteryzuje składniki pasywów</w:t>
            </w:r>
          </w:p>
        </w:tc>
        <w:tc>
          <w:tcPr>
            <w:tcW w:w="3827" w:type="dxa"/>
            <w:shd w:val="clear" w:color="auto" w:fill="auto"/>
          </w:tcPr>
          <w:p w:rsidR="007D2BA4" w:rsidRPr="00E11A39" w:rsidRDefault="007D2BA4" w:rsidP="00992F64">
            <w:pPr>
              <w:numPr>
                <w:ilvl w:val="0"/>
                <w:numId w:val="12"/>
              </w:numPr>
              <w:tabs>
                <w:tab w:val="left" w:pos="175"/>
              </w:tabs>
              <w:ind w:left="284" w:hanging="284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Rozró</w:t>
            </w:r>
            <w:r>
              <w:rPr>
                <w:rFonts w:ascii="Arial" w:hAnsi="Arial" w:cs="Arial"/>
                <w:sz w:val="10"/>
                <w:szCs w:val="10"/>
              </w:rPr>
              <w:t xml:space="preserve">żnia składniki aktywów trwałych </w:t>
            </w:r>
            <w:r w:rsidRPr="00E11A39">
              <w:rPr>
                <w:rFonts w:ascii="Arial" w:hAnsi="Arial" w:cs="Arial"/>
                <w:sz w:val="10"/>
                <w:szCs w:val="10"/>
              </w:rPr>
              <w:t>i obrotowych</w:t>
            </w:r>
          </w:p>
          <w:p w:rsidR="007D2BA4" w:rsidRPr="00E11A39" w:rsidRDefault="007D2BA4" w:rsidP="00992F64">
            <w:pPr>
              <w:numPr>
                <w:ilvl w:val="0"/>
                <w:numId w:val="12"/>
              </w:numPr>
              <w:tabs>
                <w:tab w:val="left" w:pos="175"/>
              </w:tabs>
              <w:ind w:left="284" w:hanging="284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Rozró</w:t>
            </w:r>
            <w:r>
              <w:rPr>
                <w:rFonts w:ascii="Arial" w:hAnsi="Arial" w:cs="Arial"/>
                <w:sz w:val="10"/>
                <w:szCs w:val="10"/>
              </w:rPr>
              <w:t xml:space="preserve">żnia kapitały (fundusze) własne </w:t>
            </w:r>
            <w:r w:rsidRPr="00E11A39">
              <w:rPr>
                <w:rFonts w:ascii="Arial" w:hAnsi="Arial" w:cs="Arial"/>
                <w:sz w:val="10"/>
                <w:szCs w:val="10"/>
              </w:rPr>
              <w:t>w za</w:t>
            </w:r>
            <w:r>
              <w:rPr>
                <w:rFonts w:ascii="Arial" w:hAnsi="Arial" w:cs="Arial"/>
                <w:sz w:val="10"/>
                <w:szCs w:val="10"/>
              </w:rPr>
              <w:t xml:space="preserve">leżności od formy organizacyjno </w:t>
            </w:r>
            <w:r w:rsidRPr="00E11A39">
              <w:rPr>
                <w:rFonts w:ascii="Arial" w:hAnsi="Arial" w:cs="Arial"/>
                <w:sz w:val="10"/>
                <w:szCs w:val="10"/>
              </w:rPr>
              <w:t>prawnej jednostki</w:t>
            </w:r>
          </w:p>
          <w:p w:rsidR="007D2BA4" w:rsidRPr="00E11A39" w:rsidRDefault="007D2BA4" w:rsidP="00992F64">
            <w:pPr>
              <w:numPr>
                <w:ilvl w:val="0"/>
                <w:numId w:val="12"/>
              </w:numPr>
              <w:tabs>
                <w:tab w:val="left" w:pos="175"/>
              </w:tabs>
              <w:ind w:left="284" w:hanging="284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O</w:t>
            </w:r>
            <w:r>
              <w:rPr>
                <w:rFonts w:ascii="Arial" w:hAnsi="Arial" w:cs="Arial"/>
                <w:sz w:val="10"/>
                <w:szCs w:val="10"/>
              </w:rPr>
              <w:t xml:space="preserve">kreśla zasady tworzenia </w:t>
            </w:r>
            <w:r w:rsidRPr="00E11A39">
              <w:rPr>
                <w:rFonts w:ascii="Arial" w:hAnsi="Arial" w:cs="Arial"/>
                <w:sz w:val="10"/>
                <w:szCs w:val="10"/>
              </w:rPr>
              <w:t>i wykorzystania kapitałów (funduszów) własnych</w:t>
            </w:r>
          </w:p>
          <w:p w:rsidR="007D2BA4" w:rsidRPr="00E11A39" w:rsidRDefault="007D2BA4" w:rsidP="00992F64">
            <w:pPr>
              <w:numPr>
                <w:ilvl w:val="0"/>
                <w:numId w:val="12"/>
              </w:numPr>
              <w:tabs>
                <w:tab w:val="left" w:pos="175"/>
              </w:tabs>
              <w:ind w:left="284" w:hanging="284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Klas</w:t>
            </w:r>
            <w:r>
              <w:rPr>
                <w:rFonts w:ascii="Arial" w:hAnsi="Arial" w:cs="Arial"/>
                <w:sz w:val="10"/>
                <w:szCs w:val="10"/>
              </w:rPr>
              <w:t xml:space="preserve">yfikuje zobowiązania ze względu </w:t>
            </w:r>
            <w:r w:rsidRPr="00E11A39">
              <w:rPr>
                <w:rFonts w:ascii="Arial" w:hAnsi="Arial" w:cs="Arial"/>
                <w:sz w:val="10"/>
                <w:szCs w:val="10"/>
              </w:rPr>
              <w:t>na termin płatności i tytułu</w:t>
            </w:r>
          </w:p>
          <w:p w:rsidR="007D2BA4" w:rsidRPr="00E11A39" w:rsidRDefault="007D2BA4" w:rsidP="00992F64">
            <w:pPr>
              <w:numPr>
                <w:ilvl w:val="0"/>
                <w:numId w:val="12"/>
              </w:numPr>
              <w:tabs>
                <w:tab w:val="left" w:pos="175"/>
              </w:tabs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Rozróżnia rezerwy na zobowiązania</w:t>
            </w:r>
          </w:p>
        </w:tc>
      </w:tr>
      <w:tr w:rsidR="007D2BA4" w:rsidRPr="00E11A39" w:rsidTr="007D2BA4">
        <w:trPr>
          <w:trHeight w:val="791"/>
        </w:trPr>
        <w:tc>
          <w:tcPr>
            <w:tcW w:w="392" w:type="dxa"/>
            <w:vMerge/>
            <w:shd w:val="clear" w:color="auto" w:fill="auto"/>
          </w:tcPr>
          <w:p w:rsidR="007D2BA4" w:rsidRPr="00E11A39" w:rsidRDefault="007D2BA4" w:rsidP="00F65BB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77" w:type="dxa"/>
            <w:vMerge w:val="restart"/>
            <w:shd w:val="clear" w:color="auto" w:fill="auto"/>
          </w:tcPr>
          <w:p w:rsidR="007D2BA4" w:rsidRPr="00E11A39" w:rsidRDefault="007D2BA4" w:rsidP="00F65BBD">
            <w:pPr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Kategorie wynikowe</w:t>
            </w:r>
            <w:r w:rsidRPr="00E11A39">
              <w:rPr>
                <w:rFonts w:ascii="Arial" w:hAnsi="Arial" w:cs="Arial"/>
                <w:sz w:val="10"/>
                <w:szCs w:val="10"/>
              </w:rPr>
              <w:br/>
              <w:t>w jednostce organizacyjnej</w:t>
            </w:r>
          </w:p>
        </w:tc>
        <w:tc>
          <w:tcPr>
            <w:tcW w:w="2268" w:type="dxa"/>
            <w:shd w:val="clear" w:color="auto" w:fill="auto"/>
          </w:tcPr>
          <w:p w:rsidR="007D2BA4" w:rsidRPr="00E11A39" w:rsidRDefault="007D2BA4" w:rsidP="00992F64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identyfikuje kategorie wynikowe:</w:t>
            </w:r>
          </w:p>
          <w:p w:rsidR="007D2BA4" w:rsidRPr="00E11A39" w:rsidRDefault="007D2BA4" w:rsidP="00992F64">
            <w:pPr>
              <w:numPr>
                <w:ilvl w:val="0"/>
                <w:numId w:val="6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rozróżnia koszty i przychody w różnych obszarach działalności jednostki</w:t>
            </w:r>
          </w:p>
          <w:p w:rsidR="007D2BA4" w:rsidRPr="00E11A39" w:rsidRDefault="007D2BA4" w:rsidP="00992F64">
            <w:pPr>
              <w:numPr>
                <w:ilvl w:val="0"/>
                <w:numId w:val="6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klasyfikuje koszty i przychody podstawowej działalności operacyjnej</w:t>
            </w:r>
          </w:p>
          <w:p w:rsidR="007D2BA4" w:rsidRPr="00E11A39" w:rsidRDefault="007D2BA4" w:rsidP="00992F64">
            <w:pPr>
              <w:numPr>
                <w:ilvl w:val="0"/>
                <w:numId w:val="6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rozróżnia koszty bilansowe i podatkowe</w:t>
            </w:r>
          </w:p>
          <w:p w:rsidR="007D2BA4" w:rsidRPr="00E11A39" w:rsidRDefault="007D2BA4" w:rsidP="00992F64">
            <w:pPr>
              <w:numPr>
                <w:ilvl w:val="0"/>
                <w:numId w:val="6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rozróżnia przychody bilansowe</w:t>
            </w:r>
            <w:r w:rsidRPr="00E11A39">
              <w:rPr>
                <w:rFonts w:ascii="Arial" w:hAnsi="Arial" w:cs="Arial"/>
                <w:sz w:val="10"/>
                <w:szCs w:val="10"/>
              </w:rPr>
              <w:br/>
              <w:t>i podatkowe</w:t>
            </w:r>
          </w:p>
        </w:tc>
        <w:tc>
          <w:tcPr>
            <w:tcW w:w="3827" w:type="dxa"/>
            <w:shd w:val="clear" w:color="auto" w:fill="auto"/>
          </w:tcPr>
          <w:p w:rsidR="007D2BA4" w:rsidRPr="00E11A39" w:rsidRDefault="007D2BA4" w:rsidP="00992F64">
            <w:pPr>
              <w:numPr>
                <w:ilvl w:val="0"/>
                <w:numId w:val="13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Identyfikuje pojęcia wynikowe, </w:t>
            </w:r>
            <w:r w:rsidRPr="00E11A39">
              <w:rPr>
                <w:rFonts w:ascii="Arial" w:hAnsi="Arial" w:cs="Arial"/>
                <w:sz w:val="10"/>
                <w:szCs w:val="10"/>
              </w:rPr>
              <w:t>np. koszt, przychód, dochód</w:t>
            </w:r>
          </w:p>
          <w:p w:rsidR="007D2BA4" w:rsidRPr="00E11A39" w:rsidRDefault="007D2BA4" w:rsidP="00992F64">
            <w:pPr>
              <w:numPr>
                <w:ilvl w:val="0"/>
                <w:numId w:val="13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Rozpoznaje koszty i przychody podstawowej działalności operacyjnej</w:t>
            </w:r>
          </w:p>
          <w:p w:rsidR="007D2BA4" w:rsidRPr="00E11A39" w:rsidRDefault="007D2BA4" w:rsidP="00992F64">
            <w:pPr>
              <w:numPr>
                <w:ilvl w:val="0"/>
                <w:numId w:val="13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Rozpoznaje koszty i przychody pozostałej działalności operacyjnej</w:t>
            </w:r>
          </w:p>
          <w:p w:rsidR="007D2BA4" w:rsidRPr="00E11A39" w:rsidRDefault="007D2BA4" w:rsidP="00992F64">
            <w:pPr>
              <w:numPr>
                <w:ilvl w:val="0"/>
                <w:numId w:val="13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Rozpoznaje koszty i przychody finansowe</w:t>
            </w:r>
          </w:p>
          <w:p w:rsidR="007D2BA4" w:rsidRPr="00E11A39" w:rsidRDefault="007D2BA4" w:rsidP="00992F64">
            <w:pPr>
              <w:numPr>
                <w:ilvl w:val="0"/>
                <w:numId w:val="13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Klasyfikuje koszty podst</w:t>
            </w:r>
            <w:r>
              <w:rPr>
                <w:rFonts w:ascii="Arial" w:hAnsi="Arial" w:cs="Arial"/>
                <w:sz w:val="10"/>
                <w:szCs w:val="10"/>
              </w:rPr>
              <w:t xml:space="preserve">awowej działalności operacyjnej według różnych kryteriów, </w:t>
            </w:r>
            <w:r w:rsidRPr="00E11A39">
              <w:rPr>
                <w:rFonts w:ascii="Arial" w:hAnsi="Arial" w:cs="Arial"/>
                <w:sz w:val="10"/>
                <w:szCs w:val="10"/>
              </w:rPr>
              <w:t>np. według: rodzaju prowadzonej działalności, miejsc ich pows</w:t>
            </w:r>
            <w:r>
              <w:rPr>
                <w:rFonts w:ascii="Arial" w:hAnsi="Arial" w:cs="Arial"/>
                <w:sz w:val="10"/>
                <w:szCs w:val="10"/>
              </w:rPr>
              <w:t xml:space="preserve">tania, rodzajów kosztów, okresu </w:t>
            </w:r>
            <w:r w:rsidRPr="00E11A39">
              <w:rPr>
                <w:rFonts w:ascii="Arial" w:hAnsi="Arial" w:cs="Arial"/>
                <w:sz w:val="10"/>
                <w:szCs w:val="10"/>
              </w:rPr>
              <w:t>ich rozliczania, ze względu na związek z wytwarzanymi produktami</w:t>
            </w:r>
          </w:p>
          <w:p w:rsidR="007D2BA4" w:rsidRPr="00E11A39" w:rsidRDefault="007D2BA4" w:rsidP="00992F64">
            <w:pPr>
              <w:numPr>
                <w:ilvl w:val="0"/>
                <w:numId w:val="13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Klasyfikuje przychody podstawowej działalności operacyjnej</w:t>
            </w:r>
          </w:p>
          <w:p w:rsidR="007D2BA4" w:rsidRPr="00E11A39" w:rsidRDefault="007D2BA4" w:rsidP="00992F64">
            <w:pPr>
              <w:numPr>
                <w:ilvl w:val="0"/>
                <w:numId w:val="13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Rozpoznaje koszty uznawane </w:t>
            </w:r>
            <w:r w:rsidRPr="00E11A39">
              <w:rPr>
                <w:rFonts w:ascii="Arial" w:hAnsi="Arial" w:cs="Arial"/>
                <w:sz w:val="10"/>
                <w:szCs w:val="10"/>
              </w:rPr>
              <w:t>przez przepisy podatkowe za koszty uzyskania przychodu</w:t>
            </w:r>
          </w:p>
          <w:p w:rsidR="007D2BA4" w:rsidRPr="00E11A39" w:rsidRDefault="007D2BA4" w:rsidP="00992F64">
            <w:pPr>
              <w:numPr>
                <w:ilvl w:val="0"/>
                <w:numId w:val="13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Rozpoznaje koszty nieuznawane </w:t>
            </w:r>
            <w:r w:rsidRPr="00E11A39">
              <w:rPr>
                <w:rFonts w:ascii="Arial" w:hAnsi="Arial" w:cs="Arial"/>
                <w:sz w:val="10"/>
                <w:szCs w:val="10"/>
              </w:rPr>
              <w:t>przez przepisy podatkowe za koszty uzyskania przychodu</w:t>
            </w:r>
          </w:p>
          <w:p w:rsidR="007D2BA4" w:rsidRPr="00E11A39" w:rsidRDefault="007D2BA4" w:rsidP="00992F64">
            <w:pPr>
              <w:numPr>
                <w:ilvl w:val="0"/>
                <w:numId w:val="13"/>
              </w:numPr>
              <w:tabs>
                <w:tab w:val="left" w:pos="318"/>
              </w:tabs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Wskazuje różnice w prawie bilansowym i podatkowym w zakresie uznawalności przychodów</w:t>
            </w:r>
          </w:p>
        </w:tc>
      </w:tr>
      <w:tr w:rsidR="007D2BA4" w:rsidRPr="00E11A39" w:rsidTr="007D2BA4">
        <w:trPr>
          <w:trHeight w:val="791"/>
        </w:trPr>
        <w:tc>
          <w:tcPr>
            <w:tcW w:w="392" w:type="dxa"/>
            <w:vMerge/>
            <w:shd w:val="clear" w:color="auto" w:fill="auto"/>
          </w:tcPr>
          <w:p w:rsidR="007D2BA4" w:rsidRPr="00E11A39" w:rsidRDefault="007D2BA4" w:rsidP="00F65BB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7D2BA4" w:rsidRPr="00E11A39" w:rsidRDefault="007D2BA4" w:rsidP="00F65BB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7D2BA4" w:rsidRPr="00E11A39" w:rsidRDefault="007D2BA4" w:rsidP="00992F64">
            <w:pPr>
              <w:numPr>
                <w:ilvl w:val="0"/>
                <w:numId w:val="24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color w:val="000000"/>
                <w:sz w:val="10"/>
                <w:szCs w:val="10"/>
              </w:rPr>
              <w:t>stosuje zasady dokonywania</w:t>
            </w:r>
            <w:r w:rsidRPr="00E11A39">
              <w:rPr>
                <w:rFonts w:ascii="Arial" w:hAnsi="Arial" w:cs="Arial"/>
                <w:sz w:val="10"/>
                <w:szCs w:val="10"/>
              </w:rPr>
              <w:t xml:space="preserve"> odpisów amortyzacyjnych:</w:t>
            </w:r>
          </w:p>
          <w:p w:rsidR="007D2BA4" w:rsidRPr="00E11A39" w:rsidRDefault="007D2BA4" w:rsidP="00992F64">
            <w:pPr>
              <w:numPr>
                <w:ilvl w:val="0"/>
                <w:numId w:val="25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dokonuje odpisów amortyzacyjnych</w:t>
            </w:r>
          </w:p>
        </w:tc>
        <w:tc>
          <w:tcPr>
            <w:tcW w:w="3827" w:type="dxa"/>
            <w:shd w:val="clear" w:color="auto" w:fill="auto"/>
          </w:tcPr>
          <w:p w:rsidR="007D2BA4" w:rsidRPr="00E11A39" w:rsidRDefault="007D2BA4" w:rsidP="00992F64">
            <w:pPr>
              <w:numPr>
                <w:ilvl w:val="0"/>
                <w:numId w:val="23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Identyfikuje składniki aktywów trwałych podlegające amortyzacji według prawa bilansowego i podatkowego</w:t>
            </w:r>
          </w:p>
          <w:p w:rsidR="007D2BA4" w:rsidRPr="00E11A39" w:rsidRDefault="007D2BA4" w:rsidP="00992F64">
            <w:pPr>
              <w:numPr>
                <w:ilvl w:val="0"/>
                <w:numId w:val="23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Rozróżnia metody naliczania amortyzacji</w:t>
            </w:r>
          </w:p>
          <w:p w:rsidR="007D2BA4" w:rsidRPr="00E11A39" w:rsidRDefault="007D2BA4" w:rsidP="00992F64">
            <w:pPr>
              <w:numPr>
                <w:ilvl w:val="0"/>
                <w:numId w:val="23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Rozpoznaje różnice w naliczaniu amortyzacji według prawa bilansowego</w:t>
            </w:r>
            <w:r w:rsidRPr="00E11A39">
              <w:rPr>
                <w:rFonts w:ascii="Arial" w:hAnsi="Arial" w:cs="Arial"/>
                <w:sz w:val="10"/>
                <w:szCs w:val="10"/>
              </w:rPr>
              <w:br/>
              <w:t>i podatkowego</w:t>
            </w:r>
          </w:p>
          <w:p w:rsidR="007D2BA4" w:rsidRPr="00E11A39" w:rsidRDefault="007D2BA4" w:rsidP="00992F64">
            <w:pPr>
              <w:numPr>
                <w:ilvl w:val="0"/>
                <w:numId w:val="23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Oblicza kwoty odpisów amortyzacyjnych środków trwałyc</w:t>
            </w:r>
            <w:r>
              <w:rPr>
                <w:rFonts w:ascii="Arial" w:hAnsi="Arial" w:cs="Arial"/>
                <w:sz w:val="10"/>
                <w:szCs w:val="10"/>
              </w:rPr>
              <w:t xml:space="preserve">h oraz wartości niematerialnych i prawnych różnymi metodami </w:t>
            </w:r>
            <w:r w:rsidRPr="00E11A39">
              <w:rPr>
                <w:rFonts w:ascii="Arial" w:hAnsi="Arial" w:cs="Arial"/>
                <w:sz w:val="10"/>
                <w:szCs w:val="10"/>
              </w:rPr>
              <w:t>dla celów bilansowych i podatkowych</w:t>
            </w:r>
          </w:p>
        </w:tc>
      </w:tr>
      <w:tr w:rsidR="007D2BA4" w:rsidRPr="00E11A39" w:rsidTr="007D2BA4">
        <w:trPr>
          <w:trHeight w:val="791"/>
        </w:trPr>
        <w:tc>
          <w:tcPr>
            <w:tcW w:w="392" w:type="dxa"/>
            <w:vMerge/>
            <w:shd w:val="clear" w:color="auto" w:fill="auto"/>
          </w:tcPr>
          <w:p w:rsidR="007D2BA4" w:rsidRPr="00E11A39" w:rsidRDefault="007D2BA4" w:rsidP="00F65BB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7D2BA4" w:rsidRPr="00E11A39" w:rsidRDefault="007D2BA4" w:rsidP="00F65BB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7D2BA4" w:rsidRPr="00E11A39" w:rsidRDefault="007D2BA4" w:rsidP="00992F64">
            <w:pPr>
              <w:numPr>
                <w:ilvl w:val="0"/>
                <w:numId w:val="23"/>
              </w:numPr>
              <w:ind w:left="175" w:hanging="164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wycenia aktywa i pasywa w ciągu okresu sprawozdawczego i na dzień bilansowy:</w:t>
            </w:r>
          </w:p>
          <w:p w:rsidR="007D2BA4" w:rsidRPr="00E11A39" w:rsidRDefault="007D2BA4" w:rsidP="00992F64">
            <w:pPr>
              <w:numPr>
                <w:ilvl w:val="0"/>
                <w:numId w:val="9"/>
              </w:numPr>
              <w:ind w:left="175" w:hanging="164"/>
              <w:rPr>
                <w:rFonts w:ascii="Arial" w:hAnsi="Arial" w:cs="Arial"/>
                <w:bCs/>
                <w:sz w:val="10"/>
                <w:szCs w:val="10"/>
              </w:rPr>
            </w:pPr>
            <w:r w:rsidRPr="00E11A39">
              <w:rPr>
                <w:rFonts w:ascii="Arial" w:hAnsi="Arial" w:cs="Arial"/>
                <w:bCs/>
                <w:sz w:val="10"/>
                <w:szCs w:val="10"/>
              </w:rPr>
              <w:t>ustala na dzień wprowadzenia do ksiąg rachunkowych wartości poszczególnych składników aktywów i pasywów</w:t>
            </w:r>
          </w:p>
          <w:p w:rsidR="007D2BA4" w:rsidRPr="00E11A39" w:rsidRDefault="007D2BA4" w:rsidP="00992F64">
            <w:pPr>
              <w:numPr>
                <w:ilvl w:val="0"/>
                <w:numId w:val="9"/>
              </w:numPr>
              <w:ind w:left="175" w:hanging="164"/>
              <w:rPr>
                <w:rFonts w:ascii="Arial" w:hAnsi="Arial" w:cs="Arial"/>
                <w:bCs/>
                <w:sz w:val="10"/>
                <w:szCs w:val="10"/>
              </w:rPr>
            </w:pPr>
            <w:r w:rsidRPr="00E11A39">
              <w:rPr>
                <w:rFonts w:ascii="Arial" w:hAnsi="Arial" w:cs="Arial"/>
                <w:bCs/>
                <w:sz w:val="10"/>
                <w:szCs w:val="10"/>
              </w:rPr>
              <w:t>rozlicza skutki wyceny zapasów w cenach ewidencyjnych</w:t>
            </w:r>
          </w:p>
          <w:p w:rsidR="007D2BA4" w:rsidRPr="00E11A39" w:rsidRDefault="007D2BA4" w:rsidP="00992F64">
            <w:pPr>
              <w:numPr>
                <w:ilvl w:val="0"/>
                <w:numId w:val="8"/>
              </w:numPr>
              <w:ind w:left="175" w:hanging="164"/>
              <w:rPr>
                <w:rFonts w:ascii="Arial" w:hAnsi="Arial" w:cs="Arial"/>
                <w:bCs/>
                <w:sz w:val="10"/>
                <w:szCs w:val="10"/>
              </w:rPr>
            </w:pPr>
            <w:r w:rsidRPr="00E11A39">
              <w:rPr>
                <w:rFonts w:ascii="Arial" w:hAnsi="Arial" w:cs="Arial"/>
                <w:bCs/>
                <w:sz w:val="10"/>
                <w:szCs w:val="10"/>
              </w:rPr>
              <w:t>wycenia aktywa i pasywa na dzień bilansowy</w:t>
            </w:r>
          </w:p>
        </w:tc>
        <w:tc>
          <w:tcPr>
            <w:tcW w:w="3827" w:type="dxa"/>
            <w:shd w:val="clear" w:color="auto" w:fill="auto"/>
          </w:tcPr>
          <w:p w:rsidR="007D2BA4" w:rsidRPr="00E11A39" w:rsidRDefault="007D2BA4" w:rsidP="00992F64">
            <w:pPr>
              <w:pStyle w:val="Akapitzlist"/>
              <w:numPr>
                <w:ilvl w:val="0"/>
                <w:numId w:val="15"/>
              </w:numPr>
              <w:tabs>
                <w:tab w:val="left" w:pos="34"/>
              </w:tabs>
              <w:spacing w:after="0" w:line="240" w:lineRule="auto"/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Rozróżnia kategorie przyjęte </w:t>
            </w:r>
            <w:r w:rsidRPr="00E11A39">
              <w:rPr>
                <w:rFonts w:ascii="Arial" w:hAnsi="Arial" w:cs="Arial"/>
                <w:sz w:val="10"/>
                <w:szCs w:val="10"/>
              </w:rPr>
              <w:t>dla potrzeb wy</w:t>
            </w:r>
            <w:r>
              <w:rPr>
                <w:rFonts w:ascii="Arial" w:hAnsi="Arial" w:cs="Arial"/>
                <w:sz w:val="10"/>
                <w:szCs w:val="10"/>
              </w:rPr>
              <w:t xml:space="preserve">ceny aktywów </w:t>
            </w:r>
            <w:r w:rsidRPr="00E11A39">
              <w:rPr>
                <w:rFonts w:ascii="Arial" w:hAnsi="Arial" w:cs="Arial"/>
                <w:sz w:val="10"/>
                <w:szCs w:val="10"/>
              </w:rPr>
              <w:t>i pasywów, w tym: cena zakupu, cena nabycia, cena sprzedaży netto, koszt wytworzenia, koszt historyczny, cena ewidencyjna, wartość nominalna, wartość początkowa, wartość godziwa, kwota wymaganej zapłaty</w:t>
            </w:r>
          </w:p>
          <w:p w:rsidR="007D2BA4" w:rsidRPr="00E11A39" w:rsidRDefault="007D2BA4" w:rsidP="00992F64">
            <w:pPr>
              <w:pStyle w:val="Akapitzlist"/>
              <w:numPr>
                <w:ilvl w:val="0"/>
                <w:numId w:val="15"/>
              </w:numPr>
              <w:tabs>
                <w:tab w:val="left" w:pos="34"/>
              </w:tabs>
              <w:spacing w:after="0" w:line="240" w:lineRule="auto"/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Oblicza wartość początkową rzeczowych składników aktywów trw</w:t>
            </w:r>
            <w:r>
              <w:rPr>
                <w:rFonts w:ascii="Arial" w:hAnsi="Arial" w:cs="Arial"/>
                <w:sz w:val="10"/>
                <w:szCs w:val="10"/>
              </w:rPr>
              <w:t xml:space="preserve">ałych, wartości niematerialnych </w:t>
            </w:r>
            <w:r w:rsidRPr="00E11A39">
              <w:rPr>
                <w:rFonts w:ascii="Arial" w:hAnsi="Arial" w:cs="Arial"/>
                <w:sz w:val="10"/>
                <w:szCs w:val="10"/>
              </w:rPr>
              <w:t>i prawnych, aktywów finansowych, należności i pasywów</w:t>
            </w:r>
          </w:p>
          <w:p w:rsidR="007D2BA4" w:rsidRPr="00E11A39" w:rsidRDefault="007D2BA4" w:rsidP="00992F64">
            <w:pPr>
              <w:pStyle w:val="Akapitzlist"/>
              <w:numPr>
                <w:ilvl w:val="0"/>
                <w:numId w:val="15"/>
              </w:numPr>
              <w:tabs>
                <w:tab w:val="left" w:pos="34"/>
              </w:tabs>
              <w:spacing w:after="0" w:line="240" w:lineRule="auto"/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bCs/>
                <w:sz w:val="10"/>
                <w:szCs w:val="10"/>
              </w:rPr>
              <w:t>Oblicza wartość zapasów na dzień przyjęcia do ewidencji według kosztu historycznego i stałych cen ewidencyjnych</w:t>
            </w:r>
          </w:p>
          <w:p w:rsidR="007D2BA4" w:rsidRPr="00E11A39" w:rsidRDefault="007D2BA4" w:rsidP="00992F64">
            <w:pPr>
              <w:pStyle w:val="Akapitzlist"/>
              <w:numPr>
                <w:ilvl w:val="0"/>
                <w:numId w:val="15"/>
              </w:numPr>
              <w:tabs>
                <w:tab w:val="left" w:pos="34"/>
              </w:tabs>
              <w:spacing w:after="0" w:line="240" w:lineRule="auto"/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Stosuje metody wyceny rozchodu zapasów wycenionych po koszcie historycznym, np. po cenach przeciętnych według LIFO, FIFO, LOFO, HOFO</w:t>
            </w:r>
          </w:p>
          <w:p w:rsidR="007D2BA4" w:rsidRPr="00E11A39" w:rsidRDefault="007D2BA4" w:rsidP="00992F64">
            <w:pPr>
              <w:pStyle w:val="Akapitzlist"/>
              <w:numPr>
                <w:ilvl w:val="0"/>
                <w:numId w:val="15"/>
              </w:numPr>
              <w:tabs>
                <w:tab w:val="left" w:pos="34"/>
              </w:tabs>
              <w:spacing w:after="0" w:line="240" w:lineRule="auto"/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Wycenia składniki aktywów </w:t>
            </w:r>
            <w:r w:rsidRPr="00E11A39">
              <w:rPr>
                <w:rFonts w:ascii="Arial" w:hAnsi="Arial" w:cs="Arial"/>
                <w:sz w:val="10"/>
                <w:szCs w:val="10"/>
              </w:rPr>
              <w:t>z uwzględnieniem stanów kont korygujących</w:t>
            </w:r>
          </w:p>
          <w:p w:rsidR="007D2BA4" w:rsidRPr="00E11A39" w:rsidRDefault="007D2BA4" w:rsidP="00992F64">
            <w:pPr>
              <w:pStyle w:val="Akapitzlist"/>
              <w:numPr>
                <w:ilvl w:val="0"/>
                <w:numId w:val="15"/>
              </w:numPr>
              <w:tabs>
                <w:tab w:val="left" w:pos="34"/>
              </w:tabs>
              <w:spacing w:after="0" w:line="240" w:lineRule="auto"/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Wycenia składniki aktywów i pasywów z uwzględnieniem sald końcowych kont aktywno-pasywnych</w:t>
            </w:r>
          </w:p>
          <w:p w:rsidR="007D2BA4" w:rsidRPr="00E11A39" w:rsidRDefault="007D2BA4" w:rsidP="00992F64">
            <w:pPr>
              <w:pStyle w:val="Akapitzlist"/>
              <w:numPr>
                <w:ilvl w:val="0"/>
                <w:numId w:val="15"/>
              </w:numPr>
              <w:tabs>
                <w:tab w:val="left" w:pos="34"/>
              </w:tabs>
              <w:spacing w:after="0" w:line="240" w:lineRule="auto"/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Wycenia składniki aktywów i pasywów według wartości nominalnej</w:t>
            </w:r>
          </w:p>
        </w:tc>
      </w:tr>
      <w:tr w:rsidR="007D2BA4" w:rsidRPr="00E11A39" w:rsidTr="007D2BA4">
        <w:trPr>
          <w:trHeight w:val="283"/>
        </w:trPr>
        <w:tc>
          <w:tcPr>
            <w:tcW w:w="392" w:type="dxa"/>
            <w:vMerge/>
            <w:shd w:val="clear" w:color="auto" w:fill="auto"/>
          </w:tcPr>
          <w:p w:rsidR="007D2BA4" w:rsidRPr="00E11A39" w:rsidRDefault="007D2BA4" w:rsidP="00F65BB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7D2BA4" w:rsidRPr="00E11A39" w:rsidRDefault="007D2BA4" w:rsidP="00F65BB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7D2BA4" w:rsidRPr="00E11A39" w:rsidRDefault="007D2BA4" w:rsidP="00992F64">
            <w:pPr>
              <w:numPr>
                <w:ilvl w:val="0"/>
                <w:numId w:val="26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rozlicza koszty działalności jednostki:</w:t>
            </w:r>
          </w:p>
          <w:p w:rsidR="007D2BA4" w:rsidRPr="00E11A39" w:rsidRDefault="007D2BA4" w:rsidP="00992F64">
            <w:pPr>
              <w:numPr>
                <w:ilvl w:val="0"/>
                <w:numId w:val="27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stosuje etapy gromadzenia i rozliczania kosztów w różnych jednostkach</w:t>
            </w:r>
          </w:p>
          <w:p w:rsidR="007D2BA4" w:rsidRPr="00E11A39" w:rsidRDefault="007D2BA4" w:rsidP="00992F64">
            <w:pPr>
              <w:numPr>
                <w:ilvl w:val="0"/>
                <w:numId w:val="27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stosuje rachunek rozliczeń międzyokresowych kosztów</w:t>
            </w:r>
          </w:p>
        </w:tc>
        <w:tc>
          <w:tcPr>
            <w:tcW w:w="3827" w:type="dxa"/>
            <w:shd w:val="clear" w:color="auto" w:fill="auto"/>
          </w:tcPr>
          <w:p w:rsidR="007D2BA4" w:rsidRPr="00E11A39" w:rsidRDefault="007D2BA4" w:rsidP="00992F64">
            <w:pPr>
              <w:numPr>
                <w:ilvl w:val="0"/>
                <w:numId w:val="36"/>
              </w:numPr>
              <w:tabs>
                <w:tab w:val="left" w:pos="175"/>
              </w:tabs>
              <w:ind w:left="284" w:hanging="284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Rozróżnia warianty organizacji rachunku kosztów</w:t>
            </w:r>
          </w:p>
          <w:p w:rsidR="007D2BA4" w:rsidRPr="00E11A39" w:rsidRDefault="007D2BA4" w:rsidP="00992F64">
            <w:pPr>
              <w:numPr>
                <w:ilvl w:val="0"/>
                <w:numId w:val="36"/>
              </w:numPr>
              <w:tabs>
                <w:tab w:val="left" w:pos="175"/>
              </w:tabs>
              <w:ind w:left="284" w:hanging="284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 xml:space="preserve">Ewidencjonuje koszty w różnych wariantach </w:t>
            </w:r>
            <w:r>
              <w:rPr>
                <w:rFonts w:ascii="Arial" w:hAnsi="Arial" w:cs="Arial"/>
                <w:sz w:val="10"/>
                <w:szCs w:val="10"/>
              </w:rPr>
              <w:t xml:space="preserve">ewidencji kosztów w jednostkach </w:t>
            </w:r>
            <w:r w:rsidRPr="00E11A39">
              <w:rPr>
                <w:rFonts w:ascii="Arial" w:hAnsi="Arial" w:cs="Arial"/>
                <w:sz w:val="10"/>
                <w:szCs w:val="10"/>
              </w:rPr>
              <w:t>produkcyjnych, handlowych i usługowych</w:t>
            </w:r>
          </w:p>
        </w:tc>
      </w:tr>
      <w:tr w:rsidR="007D2BA4" w:rsidRPr="00E11A39" w:rsidTr="007D2BA4">
        <w:trPr>
          <w:trHeight w:val="127"/>
        </w:trPr>
        <w:tc>
          <w:tcPr>
            <w:tcW w:w="392" w:type="dxa"/>
            <w:vMerge/>
            <w:shd w:val="clear" w:color="auto" w:fill="auto"/>
          </w:tcPr>
          <w:p w:rsidR="007D2BA4" w:rsidRPr="00E11A39" w:rsidRDefault="007D2BA4" w:rsidP="00F65BB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7D2BA4" w:rsidRPr="00E11A39" w:rsidRDefault="007D2BA4" w:rsidP="00F65BB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7D2BA4" w:rsidRPr="00E11A39" w:rsidRDefault="007D2BA4" w:rsidP="00992F64">
            <w:pPr>
              <w:numPr>
                <w:ilvl w:val="0"/>
                <w:numId w:val="28"/>
              </w:numPr>
              <w:ind w:left="284" w:hanging="284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Ustala wynik finansowy:</w:t>
            </w:r>
          </w:p>
          <w:p w:rsidR="007D2BA4" w:rsidRPr="00E11A39" w:rsidRDefault="007D2BA4" w:rsidP="00F65BBD">
            <w:pPr>
              <w:ind w:left="284" w:hanging="284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a)</w:t>
            </w:r>
            <w:r w:rsidRPr="00E11A39">
              <w:rPr>
                <w:rFonts w:ascii="Arial" w:hAnsi="Arial" w:cs="Arial"/>
                <w:sz w:val="10"/>
                <w:szCs w:val="10"/>
              </w:rPr>
              <w:tab/>
              <w:t>ustala wynik finansowy brutto metodą statystyczną i księgową w różnych wariantach rachunku kosztów</w:t>
            </w:r>
          </w:p>
          <w:p w:rsidR="007D2BA4" w:rsidRPr="00E11A39" w:rsidRDefault="007D2BA4" w:rsidP="00F65BBD">
            <w:pPr>
              <w:ind w:left="284" w:hanging="284"/>
              <w:rPr>
                <w:rFonts w:ascii="Arial" w:hAnsi="Arial" w:cs="Arial"/>
                <w:sz w:val="10"/>
                <w:szCs w:val="10"/>
              </w:rPr>
            </w:pPr>
            <w:r w:rsidRPr="00E11A39">
              <w:rPr>
                <w:rFonts w:ascii="Arial" w:hAnsi="Arial" w:cs="Arial"/>
                <w:sz w:val="10"/>
                <w:szCs w:val="10"/>
              </w:rPr>
              <w:t>b)</w:t>
            </w:r>
            <w:r w:rsidRPr="00E11A39">
              <w:rPr>
                <w:rFonts w:ascii="Arial" w:hAnsi="Arial" w:cs="Arial"/>
                <w:sz w:val="10"/>
                <w:szCs w:val="10"/>
              </w:rPr>
              <w:tab/>
              <w:t>oblicza obowiązkowe obciążenie wyniku finansowego z tytułu podatku dochodowego z uwzględnieniem różnic trwałych i przejściowych</w:t>
            </w:r>
          </w:p>
        </w:tc>
        <w:tc>
          <w:tcPr>
            <w:tcW w:w="3827" w:type="dxa"/>
            <w:shd w:val="clear" w:color="auto" w:fill="auto"/>
          </w:tcPr>
          <w:p w:rsidR="007D2BA4" w:rsidRDefault="007D2BA4" w:rsidP="00992F64">
            <w:pPr>
              <w:pStyle w:val="Akapitzlist"/>
              <w:numPr>
                <w:ilvl w:val="0"/>
                <w:numId w:val="37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F424E">
              <w:rPr>
                <w:rFonts w:ascii="Arial" w:hAnsi="Arial" w:cs="Arial"/>
                <w:sz w:val="10"/>
                <w:szCs w:val="10"/>
              </w:rPr>
              <w:t>Ustala wynik finansowy brutto metodą księgową w wariacie porównawczym</w:t>
            </w:r>
            <w:r w:rsidRPr="00EF424E">
              <w:rPr>
                <w:rFonts w:ascii="Arial" w:hAnsi="Arial" w:cs="Arial"/>
                <w:sz w:val="10"/>
                <w:szCs w:val="10"/>
              </w:rPr>
              <w:br/>
              <w:t>ora</w:t>
            </w:r>
            <w:r>
              <w:rPr>
                <w:rFonts w:ascii="Arial" w:hAnsi="Arial" w:cs="Arial"/>
                <w:sz w:val="10"/>
                <w:szCs w:val="10"/>
              </w:rPr>
              <w:t xml:space="preserve">z kalkulacyjnym rachunku zysków </w:t>
            </w:r>
            <w:r w:rsidRPr="00EF424E">
              <w:rPr>
                <w:rFonts w:ascii="Arial" w:hAnsi="Arial" w:cs="Arial"/>
                <w:sz w:val="10"/>
                <w:szCs w:val="10"/>
              </w:rPr>
              <w:t>i strat</w:t>
            </w:r>
          </w:p>
          <w:p w:rsidR="007D2BA4" w:rsidRPr="00EF424E" w:rsidRDefault="007D2BA4" w:rsidP="00992F64">
            <w:pPr>
              <w:pStyle w:val="Akapitzlist"/>
              <w:numPr>
                <w:ilvl w:val="0"/>
                <w:numId w:val="37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EF424E">
              <w:rPr>
                <w:rFonts w:ascii="Arial" w:hAnsi="Arial" w:cs="Arial"/>
                <w:sz w:val="10"/>
                <w:szCs w:val="10"/>
              </w:rPr>
              <w:t>Identyfikuje obowiązkowe obciążenia wyniku finansowego brutto w różnych jednostkach</w:t>
            </w:r>
          </w:p>
        </w:tc>
      </w:tr>
    </w:tbl>
    <w:p w:rsidR="007D2BA4" w:rsidRDefault="007D2BA4"/>
    <w:p w:rsidR="00AB5B07" w:rsidRDefault="00AB5B07" w:rsidP="001C743D">
      <w:pPr>
        <w:rPr>
          <w:rFonts w:ascii="Verdana" w:hAnsi="Verdana"/>
          <w:sz w:val="12"/>
          <w:szCs w:val="12"/>
        </w:rPr>
      </w:pPr>
    </w:p>
    <w:p w:rsidR="00AB5B07" w:rsidRDefault="00AB5B07" w:rsidP="001C743D">
      <w:pPr>
        <w:rPr>
          <w:rFonts w:ascii="Verdana" w:hAnsi="Verdana"/>
          <w:sz w:val="12"/>
          <w:szCs w:val="12"/>
        </w:rPr>
      </w:pPr>
    </w:p>
    <w:p w:rsidR="00AB5B07" w:rsidRDefault="00AB5B07" w:rsidP="001C743D">
      <w:pPr>
        <w:rPr>
          <w:rFonts w:ascii="Verdana" w:hAnsi="Verdana"/>
          <w:sz w:val="12"/>
          <w:szCs w:val="12"/>
        </w:rPr>
      </w:pPr>
    </w:p>
    <w:p w:rsidR="001461BF" w:rsidRPr="008403C6" w:rsidRDefault="001461BF" w:rsidP="00E75911">
      <w:pPr>
        <w:spacing w:after="120"/>
        <w:rPr>
          <w:rFonts w:ascii="Verdana" w:hAnsi="Verdana"/>
          <w:bCs/>
          <w:sz w:val="20"/>
          <w:szCs w:val="20"/>
        </w:rPr>
      </w:pPr>
      <w:r w:rsidRPr="008403C6">
        <w:rPr>
          <w:rFonts w:ascii="Verdana" w:hAnsi="Verdana"/>
          <w:b/>
          <w:bCs/>
          <w:sz w:val="20"/>
          <w:szCs w:val="20"/>
        </w:rPr>
        <w:lastRenderedPageBreak/>
        <w:t>Ocena przebiegu praktyki przez jej opiekuna:</w:t>
      </w:r>
    </w:p>
    <w:p w:rsidR="001461BF" w:rsidRDefault="001461BF" w:rsidP="00E75911">
      <w:pPr>
        <w:spacing w:after="240"/>
        <w:rPr>
          <w:rFonts w:ascii="Verdana" w:hAnsi="Verdana"/>
          <w:bCs/>
          <w:sz w:val="16"/>
          <w:szCs w:val="16"/>
        </w:rPr>
      </w:pPr>
      <w:r w:rsidRPr="008403C6">
        <w:rPr>
          <w:rFonts w:ascii="Verdana" w:hAnsi="Verdana"/>
          <w:bCs/>
          <w:sz w:val="16"/>
          <w:szCs w:val="16"/>
        </w:rPr>
        <w:t>(</w:t>
      </w:r>
      <w:r w:rsidRPr="008403C6">
        <w:rPr>
          <w:rFonts w:ascii="Verdana" w:hAnsi="Verdana"/>
          <w:b/>
          <w:bCs/>
          <w:sz w:val="16"/>
          <w:szCs w:val="16"/>
        </w:rPr>
        <w:t>słownie,</w:t>
      </w:r>
      <w:r w:rsidRPr="008403C6">
        <w:rPr>
          <w:rFonts w:ascii="Verdana" w:hAnsi="Verdana"/>
          <w:bCs/>
          <w:sz w:val="16"/>
          <w:szCs w:val="16"/>
        </w:rPr>
        <w:t xml:space="preserve"> zgodnie ze skalą ocen szkolnych</w:t>
      </w:r>
      <w:r>
        <w:rPr>
          <w:rFonts w:ascii="Verdana" w:hAnsi="Verdana"/>
          <w:bCs/>
          <w:sz w:val="16"/>
          <w:szCs w:val="16"/>
        </w:rPr>
        <w:t xml:space="preserve">: </w:t>
      </w:r>
      <w:r>
        <w:rPr>
          <w:rFonts w:ascii="Verdana" w:hAnsi="Verdana"/>
          <w:bCs/>
          <w:sz w:val="16"/>
          <w:szCs w:val="16"/>
        </w:rPr>
        <w:br/>
      </w:r>
      <w:r w:rsidRPr="000A6B1A">
        <w:rPr>
          <w:rFonts w:ascii="Verdana" w:hAnsi="Verdana"/>
          <w:bCs/>
          <w:sz w:val="16"/>
          <w:szCs w:val="16"/>
        </w:rPr>
        <w:t>niedostateczny/dopuszczający/dostateczny/dobry/bardzodobry/celujący</w:t>
      </w:r>
      <w:r w:rsidRPr="008403C6">
        <w:rPr>
          <w:rFonts w:ascii="Verdana" w:hAnsi="Verdana"/>
          <w:bCs/>
          <w:sz w:val="16"/>
          <w:szCs w:val="16"/>
        </w:rPr>
        <w:t>)</w:t>
      </w:r>
    </w:p>
    <w:p w:rsidR="001461BF" w:rsidRDefault="001461BF" w:rsidP="0071769D">
      <w:pPr>
        <w:spacing w:after="240"/>
        <w:ind w:left="284"/>
        <w:rPr>
          <w:rFonts w:ascii="Verdana" w:hAnsi="Verdana"/>
          <w:bCs/>
          <w:sz w:val="16"/>
          <w:szCs w:val="16"/>
        </w:rPr>
      </w:pPr>
    </w:p>
    <w:p w:rsidR="001461BF" w:rsidRPr="001C49D3" w:rsidRDefault="001461BF" w:rsidP="0071769D">
      <w:pPr>
        <w:spacing w:after="240"/>
        <w:ind w:left="284"/>
        <w:rPr>
          <w:rFonts w:ascii="Verdana" w:hAnsi="Verdana"/>
          <w:bCs/>
          <w:sz w:val="16"/>
          <w:szCs w:val="16"/>
        </w:rPr>
      </w:pPr>
      <w:r w:rsidRPr="001C49D3">
        <w:rPr>
          <w:rFonts w:ascii="Verdana" w:hAnsi="Verdana"/>
          <w:bCs/>
          <w:sz w:val="20"/>
          <w:szCs w:val="20"/>
        </w:rPr>
        <w:t>Ocena:</w:t>
      </w:r>
      <w:r w:rsidRPr="001C49D3">
        <w:rPr>
          <w:rFonts w:ascii="Verdana" w:hAnsi="Verdana"/>
          <w:bCs/>
          <w:sz w:val="16"/>
          <w:szCs w:val="16"/>
        </w:rPr>
        <w:t>………………………………………………………………………</w:t>
      </w:r>
    </w:p>
    <w:p w:rsidR="001461BF" w:rsidRPr="008403C6" w:rsidRDefault="001461BF" w:rsidP="0071769D">
      <w:pPr>
        <w:spacing w:after="240"/>
        <w:ind w:left="284"/>
        <w:rPr>
          <w:rFonts w:ascii="Verdana" w:hAnsi="Verdana"/>
          <w:sz w:val="16"/>
          <w:szCs w:val="16"/>
        </w:rPr>
      </w:pPr>
    </w:p>
    <w:tbl>
      <w:tblPr>
        <w:tblW w:w="3960" w:type="dxa"/>
        <w:tblInd w:w="270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</w:tblGrid>
      <w:tr w:rsidR="001461BF" w:rsidRPr="00F55BEF" w:rsidTr="0071769D">
        <w:trPr>
          <w:trHeight w:val="1110"/>
        </w:trPr>
        <w:tc>
          <w:tcPr>
            <w:tcW w:w="3960" w:type="dxa"/>
            <w:tcBorders>
              <w:top w:val="nil"/>
              <w:bottom w:val="dotted" w:sz="6" w:space="0" w:color="auto"/>
            </w:tcBorders>
            <w:vAlign w:val="bottom"/>
          </w:tcPr>
          <w:p w:rsidR="001461BF" w:rsidRPr="00F55BEF" w:rsidRDefault="001461BF" w:rsidP="0071769D">
            <w:pPr>
              <w:ind w:left="284"/>
              <w:jc w:val="center"/>
              <w:rPr>
                <w:rFonts w:ascii="Verdana" w:hAnsi="Verdana"/>
              </w:rPr>
            </w:pPr>
          </w:p>
        </w:tc>
      </w:tr>
      <w:tr w:rsidR="001461BF" w:rsidRPr="00F55BEF" w:rsidTr="0071769D">
        <w:tc>
          <w:tcPr>
            <w:tcW w:w="3960" w:type="dxa"/>
            <w:tcBorders>
              <w:top w:val="dotted" w:sz="6" w:space="0" w:color="auto"/>
            </w:tcBorders>
            <w:vAlign w:val="center"/>
          </w:tcPr>
          <w:p w:rsidR="001461BF" w:rsidRPr="00F55BEF" w:rsidRDefault="001461BF" w:rsidP="0071769D">
            <w:pPr>
              <w:ind w:left="284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5BEF">
              <w:rPr>
                <w:rFonts w:ascii="Verdana" w:hAnsi="Verdana" w:cs="Arial"/>
                <w:sz w:val="16"/>
                <w:szCs w:val="16"/>
              </w:rPr>
              <w:t>podpis oraz pieczęć zakładu</w:t>
            </w:r>
          </w:p>
        </w:tc>
      </w:tr>
    </w:tbl>
    <w:p w:rsidR="001461BF" w:rsidRDefault="001461BF" w:rsidP="0071769D">
      <w:pPr>
        <w:spacing w:after="120"/>
        <w:ind w:left="284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1769D">
      <w:pPr>
        <w:spacing w:after="120"/>
        <w:ind w:left="284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1769D">
      <w:pPr>
        <w:spacing w:after="120"/>
        <w:ind w:left="284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1769D">
      <w:pPr>
        <w:spacing w:after="120"/>
        <w:ind w:left="284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1769D">
      <w:pPr>
        <w:spacing w:after="120"/>
        <w:ind w:left="284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1769D">
      <w:pPr>
        <w:spacing w:after="120"/>
        <w:ind w:left="284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Pr="007C1D40" w:rsidRDefault="006D7CFC" w:rsidP="0071769D">
      <w:pPr>
        <w:spacing w:before="960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1461BF" w:rsidRPr="008403C6">
        <w:rPr>
          <w:rFonts w:ascii="Verdana" w:hAnsi="Verdana"/>
          <w:sz w:val="20"/>
          <w:szCs w:val="20"/>
        </w:rPr>
        <w:t>Opinia o praktykancie:</w:t>
      </w: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D2BA4">
      <w:pPr>
        <w:spacing w:after="120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right" w:tblpY="260"/>
        <w:tblW w:w="6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4422"/>
      </w:tblGrid>
      <w:tr w:rsidR="007D2BA4" w:rsidRPr="00E13767" w:rsidTr="007D2BA4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A4" w:rsidRPr="00E13767" w:rsidRDefault="007D2BA4" w:rsidP="007D2B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A4" w:rsidRPr="00E13767" w:rsidRDefault="007D2BA4" w:rsidP="007D2B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A4" w:rsidRPr="00E13767" w:rsidRDefault="007D2BA4" w:rsidP="007D2B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7D2BA4" w:rsidRPr="00E13767" w:rsidTr="007D2BA4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7D2BA4" w:rsidRPr="00E13767" w:rsidRDefault="007D2BA4" w:rsidP="007D2B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D2BA4" w:rsidRPr="00E13767" w:rsidRDefault="007D2BA4" w:rsidP="007D2B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7D2BA4" w:rsidRDefault="007D2BA4" w:rsidP="007D2BA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D2BA4" w:rsidRPr="00E13767" w:rsidRDefault="007D2BA4" w:rsidP="007D2BA4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organizacją pracy, regulaminem pracy i regulaminami obowiązującymi w miejscu praktyki (w szczególności w zakresie przestrzegania porządku i dyscypliny pracy).</w:t>
            </w:r>
          </w:p>
          <w:p w:rsidR="007D2BA4" w:rsidRDefault="007D2BA4" w:rsidP="007D2BA4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</w:p>
          <w:p w:rsidR="007D2BA4" w:rsidRPr="00E13767" w:rsidRDefault="007D2BA4" w:rsidP="007D2BA4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</w:p>
          <w:p w:rsidR="007D2BA4" w:rsidRPr="00E13767" w:rsidRDefault="007D2BA4" w:rsidP="007D2BA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przepisami bhp i ppoż.</w:t>
            </w:r>
          </w:p>
          <w:p w:rsidR="007D2BA4" w:rsidRDefault="007D2BA4" w:rsidP="007D2BA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D2BA4" w:rsidRDefault="007D2BA4" w:rsidP="007D2BA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D2BA4" w:rsidRDefault="007D2BA4" w:rsidP="007D2BA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D2BA4" w:rsidRDefault="007D2BA4" w:rsidP="007D2BA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D2BA4" w:rsidRDefault="007D2BA4" w:rsidP="007D2BA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D2BA4" w:rsidRDefault="007D2BA4" w:rsidP="007D2BA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D2BA4" w:rsidRDefault="007D2BA4" w:rsidP="007D2BA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D2BA4" w:rsidRDefault="007D2BA4" w:rsidP="007D2BA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D2BA4" w:rsidRDefault="007D2BA4" w:rsidP="007D2BA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D2BA4" w:rsidRDefault="007D2BA4" w:rsidP="007D2BA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D2BA4" w:rsidRDefault="007D2BA4" w:rsidP="007D2BA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D2BA4" w:rsidRDefault="007D2BA4" w:rsidP="007D2BA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D2BA4" w:rsidRDefault="007D2BA4" w:rsidP="007D2BA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D2BA4" w:rsidRDefault="007D2BA4" w:rsidP="007D2BA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D2BA4" w:rsidRDefault="007D2BA4" w:rsidP="007D2BA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D2BA4" w:rsidRDefault="007D2BA4" w:rsidP="007D2BA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D2BA4" w:rsidRDefault="007D2BA4" w:rsidP="007D2BA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D2BA4" w:rsidRDefault="007D2BA4" w:rsidP="007D2BA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D2BA4" w:rsidRDefault="007D2BA4" w:rsidP="007D2BA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D2BA4" w:rsidRDefault="007D2BA4" w:rsidP="007D2BA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D2BA4" w:rsidRDefault="007D2BA4" w:rsidP="007D2BA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D2BA4" w:rsidRDefault="007D2BA4" w:rsidP="007D2BA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D2BA4" w:rsidRDefault="007D2BA4" w:rsidP="007D2BA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D2BA4" w:rsidRDefault="007D2BA4" w:rsidP="007D2BA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D2BA4" w:rsidRDefault="007D2BA4" w:rsidP="007D2BA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D2BA4" w:rsidRDefault="007D2BA4" w:rsidP="007D2BA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D2BA4" w:rsidRDefault="007D2BA4" w:rsidP="007D2BA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D2BA4" w:rsidRDefault="007D2BA4" w:rsidP="007D2BA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D2BA4" w:rsidRDefault="007D2BA4" w:rsidP="007D2BA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D2BA4" w:rsidRDefault="007D2BA4" w:rsidP="007D2BA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D2BA4" w:rsidRDefault="007D2BA4" w:rsidP="007D2BA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D2BA4" w:rsidRDefault="007D2BA4" w:rsidP="007D2BA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D2BA4" w:rsidRDefault="007D2BA4" w:rsidP="007D2BA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D2BA4" w:rsidRDefault="007D2BA4" w:rsidP="007D2BA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D2BA4" w:rsidRDefault="007D2BA4" w:rsidP="007D2BA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D2BA4" w:rsidRPr="00B67043" w:rsidRDefault="007D2BA4" w:rsidP="007D2BA4">
            <w:pPr>
              <w:jc w:val="both"/>
              <w:rPr>
                <w:rFonts w:ascii="Verdana" w:hAnsi="Verdana"/>
                <w:sz w:val="12"/>
                <w:szCs w:val="12"/>
              </w:rPr>
            </w:pPr>
          </w:p>
          <w:p w:rsidR="007D2BA4" w:rsidRDefault="007D2BA4" w:rsidP="007D2BA4">
            <w:pPr>
              <w:jc w:val="both"/>
              <w:rPr>
                <w:rFonts w:ascii="Verdana" w:hAnsi="Verdana"/>
                <w:sz w:val="12"/>
                <w:szCs w:val="12"/>
              </w:rPr>
            </w:pPr>
          </w:p>
          <w:p w:rsidR="007449D4" w:rsidRDefault="007449D4" w:rsidP="007D2BA4">
            <w:pPr>
              <w:jc w:val="both"/>
              <w:rPr>
                <w:rFonts w:ascii="Verdana" w:hAnsi="Verdana"/>
                <w:sz w:val="12"/>
                <w:szCs w:val="12"/>
              </w:rPr>
            </w:pPr>
          </w:p>
          <w:p w:rsidR="007449D4" w:rsidRDefault="007449D4" w:rsidP="007D2BA4">
            <w:pPr>
              <w:jc w:val="both"/>
              <w:rPr>
                <w:rFonts w:ascii="Verdana" w:hAnsi="Verdana"/>
                <w:sz w:val="12"/>
                <w:szCs w:val="12"/>
              </w:rPr>
            </w:pPr>
          </w:p>
          <w:p w:rsidR="007449D4" w:rsidRDefault="007449D4" w:rsidP="007D2BA4">
            <w:pPr>
              <w:jc w:val="both"/>
              <w:rPr>
                <w:rFonts w:ascii="Verdana" w:hAnsi="Verdana"/>
                <w:sz w:val="12"/>
                <w:szCs w:val="12"/>
              </w:rPr>
            </w:pPr>
          </w:p>
          <w:p w:rsidR="007449D4" w:rsidRDefault="007449D4" w:rsidP="007D2BA4">
            <w:pPr>
              <w:jc w:val="both"/>
              <w:rPr>
                <w:rFonts w:ascii="Verdana" w:hAnsi="Verdana"/>
                <w:sz w:val="12"/>
                <w:szCs w:val="12"/>
              </w:rPr>
            </w:pPr>
          </w:p>
          <w:p w:rsidR="007449D4" w:rsidRDefault="007449D4" w:rsidP="007D2BA4">
            <w:pPr>
              <w:jc w:val="both"/>
              <w:rPr>
                <w:rFonts w:ascii="Verdana" w:hAnsi="Verdana"/>
                <w:sz w:val="12"/>
                <w:szCs w:val="12"/>
              </w:rPr>
            </w:pPr>
          </w:p>
          <w:p w:rsidR="007449D4" w:rsidRPr="00B67043" w:rsidRDefault="007449D4" w:rsidP="007D2BA4">
            <w:pPr>
              <w:jc w:val="both"/>
              <w:rPr>
                <w:rFonts w:ascii="Verdana" w:hAnsi="Verdana"/>
                <w:sz w:val="12"/>
                <w:szCs w:val="12"/>
              </w:rPr>
            </w:pPr>
          </w:p>
          <w:p w:rsidR="007D2BA4" w:rsidRPr="00E13767" w:rsidRDefault="007D2BA4" w:rsidP="007D2BA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-175"/>
        <w:tblW w:w="6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4422"/>
      </w:tblGrid>
      <w:tr w:rsidR="007449D4" w:rsidRPr="00E13767" w:rsidTr="007449D4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4" w:rsidRPr="00E13767" w:rsidRDefault="007449D4" w:rsidP="007449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lastRenderedPageBreak/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4" w:rsidRPr="00E13767" w:rsidRDefault="007449D4" w:rsidP="007449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4" w:rsidRPr="00E13767" w:rsidRDefault="007449D4" w:rsidP="007449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7449D4" w:rsidRPr="00E13767" w:rsidTr="007449D4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7449D4" w:rsidRPr="00E13767" w:rsidRDefault="007449D4" w:rsidP="007449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49D4" w:rsidRPr="00E13767" w:rsidRDefault="007449D4" w:rsidP="007449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Pr="00E13767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61BF" w:rsidRDefault="001461BF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5814B7" w:rsidRDefault="005814B7" w:rsidP="001C743D">
      <w:pPr>
        <w:spacing w:after="120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right" w:tblpY="-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4422"/>
      </w:tblGrid>
      <w:tr w:rsidR="007449D4" w:rsidRPr="00297D97" w:rsidTr="007449D4">
        <w:trPr>
          <w:trHeight w:val="345"/>
        </w:trPr>
        <w:tc>
          <w:tcPr>
            <w:tcW w:w="906" w:type="dxa"/>
            <w:vAlign w:val="center"/>
          </w:tcPr>
          <w:p w:rsidR="007449D4" w:rsidRPr="00297D97" w:rsidRDefault="007449D4" w:rsidP="007449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7D9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vAlign w:val="center"/>
          </w:tcPr>
          <w:p w:rsidR="007449D4" w:rsidRPr="00297D97" w:rsidRDefault="007449D4" w:rsidP="007449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4422" w:type="dxa"/>
            <w:vAlign w:val="center"/>
          </w:tcPr>
          <w:p w:rsidR="007449D4" w:rsidRPr="00297D97" w:rsidRDefault="007449D4" w:rsidP="007449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wykonywan</w:t>
            </w:r>
            <w:r>
              <w:rPr>
                <w:rFonts w:ascii="Verdana" w:hAnsi="Verdana"/>
                <w:sz w:val="16"/>
                <w:szCs w:val="16"/>
              </w:rPr>
              <w:t>ych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zada</w:t>
            </w:r>
            <w:r>
              <w:rPr>
                <w:rFonts w:ascii="Verdana" w:hAnsi="Verdana"/>
                <w:sz w:val="16"/>
                <w:szCs w:val="16"/>
              </w:rPr>
              <w:t>ń</w:t>
            </w:r>
          </w:p>
        </w:tc>
      </w:tr>
      <w:tr w:rsidR="007449D4" w:rsidRPr="00F55BEF" w:rsidTr="007449D4">
        <w:trPr>
          <w:trHeight w:val="8620"/>
        </w:trPr>
        <w:tc>
          <w:tcPr>
            <w:tcW w:w="906" w:type="dxa"/>
          </w:tcPr>
          <w:p w:rsidR="007449D4" w:rsidRPr="00F55BEF" w:rsidRDefault="007449D4" w:rsidP="00744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7449D4" w:rsidRPr="00F55BEF" w:rsidRDefault="007449D4" w:rsidP="00744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2" w:type="dxa"/>
          </w:tcPr>
          <w:p w:rsidR="007449D4" w:rsidRDefault="007449D4" w:rsidP="007449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449D4" w:rsidRPr="00AB616C" w:rsidRDefault="007449D4" w:rsidP="007449D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449D4" w:rsidRPr="00AB616C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Pr="006D7CFC" w:rsidRDefault="007449D4" w:rsidP="007449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5814B7">
      <w:pPr>
        <w:spacing w:after="120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687EC1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757.15pt;margin-top:40.55pt;width:24.05pt;height:28.25pt;z-index:251665408" stroked="f">
            <v:textbox>
              <w:txbxContent>
                <w:p w:rsidR="0071769D" w:rsidRPr="000C166E" w:rsidRDefault="00E54C88" w:rsidP="0071769D">
                  <w:pPr>
                    <w:spacing w:after="240"/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noProof/>
                      <w:sz w:val="12"/>
                      <w:szCs w:val="12"/>
                    </w:rPr>
                    <w:t>7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420"/>
        <w:tblW w:w="6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4422"/>
      </w:tblGrid>
      <w:tr w:rsidR="00B67043" w:rsidRPr="00E13767" w:rsidTr="00AB616C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43" w:rsidRPr="00E13767" w:rsidRDefault="00B67043" w:rsidP="00AB61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43" w:rsidRPr="00E13767" w:rsidRDefault="00B67043" w:rsidP="00AB61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43" w:rsidRPr="00E13767" w:rsidRDefault="00B67043" w:rsidP="00AB61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B67043" w:rsidRPr="00E13767" w:rsidTr="00AB616C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B67043" w:rsidRPr="00E13767" w:rsidRDefault="00B67043" w:rsidP="00AB61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67043" w:rsidRPr="00E13767" w:rsidRDefault="00B67043" w:rsidP="00AB61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Pr="00AB616C" w:rsidRDefault="00B67043" w:rsidP="00AB616C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Pr="00E13767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right" w:tblpY="427"/>
        <w:tblW w:w="6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4422"/>
      </w:tblGrid>
      <w:tr w:rsidR="00B67043" w:rsidRPr="00E13767" w:rsidTr="00AB616C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43" w:rsidRPr="00E13767" w:rsidRDefault="00B67043" w:rsidP="00AB61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43" w:rsidRPr="00E13767" w:rsidRDefault="00B67043" w:rsidP="00AB61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43" w:rsidRPr="00E13767" w:rsidRDefault="00B67043" w:rsidP="00AB61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B67043" w:rsidRPr="00E13767" w:rsidTr="00AB616C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B67043" w:rsidRPr="00E13767" w:rsidRDefault="00B67043" w:rsidP="00AB61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67043" w:rsidRPr="00E13767" w:rsidRDefault="00B67043" w:rsidP="00AB61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Pr="00B67043" w:rsidRDefault="00B67043" w:rsidP="00AB616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7449D4" w:rsidRDefault="007449D4" w:rsidP="00AB616C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7449D4" w:rsidRDefault="007449D4" w:rsidP="00AB616C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7449D4" w:rsidRPr="00AB616C" w:rsidRDefault="007449D4" w:rsidP="00AB616C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449D4" w:rsidRDefault="007449D4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Pr="00E13767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560D5E" w:rsidRPr="00560D5E" w:rsidRDefault="00560D5E">
      <w:pPr>
        <w:rPr>
          <w:rFonts w:ascii="Verdana" w:hAnsi="Verdana"/>
          <w:sz w:val="2"/>
          <w:szCs w:val="2"/>
        </w:rPr>
      </w:pPr>
    </w:p>
    <w:sectPr w:rsidR="00560D5E" w:rsidRPr="00560D5E" w:rsidSect="006D7CFC">
      <w:headerReference w:type="first" r:id="rId8"/>
      <w:footerReference w:type="first" r:id="rId9"/>
      <w:pgSz w:w="16838" w:h="11906" w:orient="landscape"/>
      <w:pgMar w:top="851" w:right="851" w:bottom="720" w:left="851" w:header="0" w:footer="113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F64" w:rsidRDefault="00992F64" w:rsidP="001F4824">
      <w:r>
        <w:separator/>
      </w:r>
    </w:p>
  </w:endnote>
  <w:endnote w:type="continuationSeparator" w:id="1">
    <w:p w:rsidR="00992F64" w:rsidRDefault="00992F64" w:rsidP="001F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B9D" w:rsidRPr="007B201D" w:rsidRDefault="00241B9D" w:rsidP="00241B9D">
    <w:pPr>
      <w:pStyle w:val="Stopka"/>
      <w:tabs>
        <w:tab w:val="clear" w:pos="4536"/>
        <w:tab w:val="clear" w:pos="9072"/>
      </w:tabs>
      <w:spacing w:before="120"/>
      <w:ind w:right="-457"/>
      <w:jc w:val="right"/>
      <w:rPr>
        <w:rFonts w:ascii="Arial" w:hAnsi="Arial" w:cs="Arial"/>
        <w:color w:val="404040" w:themeColor="text1" w:themeTint="BF"/>
        <w:sz w:val="20"/>
        <w:szCs w:val="20"/>
      </w:rPr>
    </w:pPr>
    <w:r w:rsidRPr="007B201D">
      <w:rPr>
        <w:rFonts w:ascii="Arial" w:hAnsi="Arial" w:cs="Arial"/>
        <w:color w:val="404040" w:themeColor="text1" w:themeTint="BF"/>
        <w:sz w:val="20"/>
        <w:szCs w:val="20"/>
      </w:rPr>
      <w:t>Centrum Kształcenia Ustawicznego im. St. Staszica w Koszalinie</w:t>
    </w:r>
  </w:p>
  <w:p w:rsidR="00241B9D" w:rsidRPr="008C31CA" w:rsidRDefault="00687EC1" w:rsidP="00241B9D">
    <w:pPr>
      <w:pStyle w:val="Stopka"/>
      <w:tabs>
        <w:tab w:val="clear" w:pos="4536"/>
        <w:tab w:val="clear" w:pos="9072"/>
      </w:tabs>
      <w:spacing w:before="160"/>
      <w:ind w:right="-457"/>
      <w:jc w:val="right"/>
      <w:rPr>
        <w:rFonts w:ascii="Arial" w:hAnsi="Arial" w:cs="Arial"/>
        <w:color w:val="404040" w:themeColor="text1" w:themeTint="BF"/>
        <w:sz w:val="12"/>
        <w:szCs w:val="12"/>
      </w:rPr>
    </w:pPr>
    <w:r>
      <w:rPr>
        <w:rFonts w:ascii="Arial" w:hAnsi="Arial" w:cs="Arial"/>
        <w:noProof/>
        <w:color w:val="404040" w:themeColor="text1" w:themeTint="BF"/>
        <w:sz w:val="12"/>
        <w:szCs w:val="1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454.2pt;margin-top:1.8pt;width:354.6pt;height:0;z-index:251663360" o:connectortype="straight" strokecolor="#c00000" strokeweight="1pt"/>
      </w:pict>
    </w:r>
    <w:r w:rsidR="00241B9D" w:rsidRPr="008C31CA">
      <w:rPr>
        <w:rFonts w:ascii="Arial" w:hAnsi="Arial" w:cs="Arial"/>
        <w:color w:val="404040" w:themeColor="text1" w:themeTint="BF"/>
        <w:sz w:val="12"/>
        <w:szCs w:val="12"/>
      </w:rPr>
      <w:t>75-452 Koszalin ul. Jana Pawła II 17        tel. +48 94 345 18 22           fax +48 94 341 57 86</w:t>
    </w:r>
  </w:p>
  <w:p w:rsidR="00241B9D" w:rsidRPr="008C31CA" w:rsidRDefault="00241B9D" w:rsidP="00241B9D">
    <w:pPr>
      <w:pStyle w:val="Stopka"/>
      <w:spacing w:before="60"/>
      <w:ind w:right="-457"/>
      <w:jc w:val="right"/>
      <w:rPr>
        <w:rFonts w:ascii="Arial" w:hAnsi="Arial" w:cs="Arial"/>
        <w:color w:val="404040" w:themeColor="text1" w:themeTint="BF"/>
        <w:sz w:val="12"/>
        <w:szCs w:val="12"/>
      </w:rPr>
    </w:pPr>
    <w:r w:rsidRPr="008C31CA">
      <w:rPr>
        <w:rFonts w:ascii="Arial" w:hAnsi="Arial" w:cs="Arial"/>
        <w:color w:val="404040" w:themeColor="text1" w:themeTint="BF"/>
        <w:sz w:val="12"/>
        <w:szCs w:val="12"/>
      </w:rPr>
      <w:t>REGON 000184595              NIP 669-10-85-254</w:t>
    </w:r>
  </w:p>
  <w:p w:rsidR="0022091E" w:rsidRPr="008C31CA" w:rsidRDefault="00241B9D" w:rsidP="00241B9D">
    <w:pPr>
      <w:pStyle w:val="Stopka"/>
      <w:tabs>
        <w:tab w:val="clear" w:pos="4536"/>
        <w:tab w:val="clear" w:pos="9072"/>
      </w:tabs>
      <w:spacing w:before="60"/>
      <w:ind w:right="-457"/>
      <w:jc w:val="right"/>
      <w:rPr>
        <w:rFonts w:ascii="Arial" w:hAnsi="Arial" w:cs="Arial"/>
        <w:color w:val="404040" w:themeColor="text1" w:themeTint="BF"/>
        <w:sz w:val="12"/>
        <w:szCs w:val="12"/>
      </w:rPr>
    </w:pPr>
    <w:r w:rsidRPr="008C31CA">
      <w:rPr>
        <w:rFonts w:ascii="Arial" w:hAnsi="Arial" w:cs="Arial"/>
        <w:color w:val="404040" w:themeColor="text1" w:themeTint="BF"/>
        <w:sz w:val="12"/>
        <w:szCs w:val="12"/>
      </w:rPr>
      <w:t>cku@ckukoszalin.edu.pl      www.ckukoszalin.edu.pl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F64" w:rsidRDefault="00992F64" w:rsidP="001F4824">
      <w:r>
        <w:separator/>
      </w:r>
    </w:p>
  </w:footnote>
  <w:footnote w:type="continuationSeparator" w:id="1">
    <w:p w:rsidR="00992F64" w:rsidRDefault="00992F64" w:rsidP="001F4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B9D" w:rsidRDefault="00241B9D">
    <w:pPr>
      <w:pStyle w:val="Nagwek"/>
    </w:pPr>
    <w:r w:rsidRPr="00241B9D"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5703570</wp:posOffset>
          </wp:positionH>
          <wp:positionV relativeFrom="paragraph">
            <wp:posOffset>295275</wp:posOffset>
          </wp:positionV>
          <wp:extent cx="1007813" cy="678180"/>
          <wp:effectExtent l="0" t="0" r="0" b="0"/>
          <wp:wrapNone/>
          <wp:docPr id="1" name="Obraz 5" descr="C:\Users\Aleksandra\AppData\Local\Microsoft\Windows\INetCache\Content.Word\SOWA bez t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eksandra\AppData\Local\Microsoft\Windows\INetCache\Content.Word\SOWA bez t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813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204D"/>
    <w:multiLevelType w:val="hybridMultilevel"/>
    <w:tmpl w:val="B6BCFACA"/>
    <w:lvl w:ilvl="0" w:tplc="AD76267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36B8"/>
    <w:multiLevelType w:val="hybridMultilevel"/>
    <w:tmpl w:val="D35AE57C"/>
    <w:lvl w:ilvl="0" w:tplc="32E624F4">
      <w:start w:val="10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35467"/>
    <w:multiLevelType w:val="hybridMultilevel"/>
    <w:tmpl w:val="760C3FEC"/>
    <w:lvl w:ilvl="0" w:tplc="72186C7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C7848"/>
    <w:multiLevelType w:val="hybridMultilevel"/>
    <w:tmpl w:val="DB7CC236"/>
    <w:lvl w:ilvl="0" w:tplc="694AB602">
      <w:start w:val="1"/>
      <w:numFmt w:val="decimal"/>
      <w:lvlText w:val="%1."/>
      <w:lvlJc w:val="left"/>
      <w:pPr>
        <w:ind w:left="37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D7092"/>
    <w:multiLevelType w:val="hybridMultilevel"/>
    <w:tmpl w:val="CBE6CD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E67074"/>
    <w:multiLevelType w:val="hybridMultilevel"/>
    <w:tmpl w:val="D1567264"/>
    <w:lvl w:ilvl="0" w:tplc="AF66493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B45D5"/>
    <w:multiLevelType w:val="hybridMultilevel"/>
    <w:tmpl w:val="5F5840E4"/>
    <w:lvl w:ilvl="0" w:tplc="F6B05F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97A0E"/>
    <w:multiLevelType w:val="hybridMultilevel"/>
    <w:tmpl w:val="7C4E45A6"/>
    <w:lvl w:ilvl="0" w:tplc="4BAA25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F6751"/>
    <w:multiLevelType w:val="hybridMultilevel"/>
    <w:tmpl w:val="9ED8376C"/>
    <w:lvl w:ilvl="0" w:tplc="37F8AF1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A232A"/>
    <w:multiLevelType w:val="hybridMultilevel"/>
    <w:tmpl w:val="7E2A7CB6"/>
    <w:lvl w:ilvl="0" w:tplc="60E6B33A">
      <w:start w:val="1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93690"/>
    <w:multiLevelType w:val="hybridMultilevel"/>
    <w:tmpl w:val="E068A52A"/>
    <w:lvl w:ilvl="0" w:tplc="128276F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A7C8D"/>
    <w:multiLevelType w:val="hybridMultilevel"/>
    <w:tmpl w:val="7A9C2402"/>
    <w:lvl w:ilvl="0" w:tplc="E6167FF8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F4D0F"/>
    <w:multiLevelType w:val="hybridMultilevel"/>
    <w:tmpl w:val="DFDA526A"/>
    <w:lvl w:ilvl="0" w:tplc="77B860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33A62"/>
    <w:multiLevelType w:val="hybridMultilevel"/>
    <w:tmpl w:val="FB28F0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05627C"/>
    <w:multiLevelType w:val="hybridMultilevel"/>
    <w:tmpl w:val="D76A90A6"/>
    <w:lvl w:ilvl="0" w:tplc="2EC6C796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12140"/>
    <w:multiLevelType w:val="hybridMultilevel"/>
    <w:tmpl w:val="B53C7322"/>
    <w:lvl w:ilvl="0" w:tplc="F2E49BE0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D437A"/>
    <w:multiLevelType w:val="hybridMultilevel"/>
    <w:tmpl w:val="A98E2D12"/>
    <w:lvl w:ilvl="0" w:tplc="CE2E2F7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561C0"/>
    <w:multiLevelType w:val="hybridMultilevel"/>
    <w:tmpl w:val="ADEA9EFE"/>
    <w:lvl w:ilvl="0" w:tplc="2242B90A">
      <w:start w:val="3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131B2"/>
    <w:multiLevelType w:val="hybridMultilevel"/>
    <w:tmpl w:val="6DA61552"/>
    <w:lvl w:ilvl="0" w:tplc="A0288F5E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136DA"/>
    <w:multiLevelType w:val="hybridMultilevel"/>
    <w:tmpl w:val="56487AF8"/>
    <w:lvl w:ilvl="0" w:tplc="D5CA6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A794A"/>
    <w:multiLevelType w:val="hybridMultilevel"/>
    <w:tmpl w:val="D1DEAC9A"/>
    <w:lvl w:ilvl="0" w:tplc="E14E0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46417"/>
    <w:multiLevelType w:val="hybridMultilevel"/>
    <w:tmpl w:val="01A6743C"/>
    <w:lvl w:ilvl="0" w:tplc="808CDE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94D76"/>
    <w:multiLevelType w:val="hybridMultilevel"/>
    <w:tmpl w:val="F33A8FC0"/>
    <w:lvl w:ilvl="0" w:tplc="567AE9B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71CFA"/>
    <w:multiLevelType w:val="hybridMultilevel"/>
    <w:tmpl w:val="B0F43632"/>
    <w:lvl w:ilvl="0" w:tplc="4AA2B9B2">
      <w:start w:val="7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A4F0C"/>
    <w:multiLevelType w:val="hybridMultilevel"/>
    <w:tmpl w:val="68B0B48E"/>
    <w:lvl w:ilvl="0" w:tplc="DCE839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56597"/>
    <w:multiLevelType w:val="hybridMultilevel"/>
    <w:tmpl w:val="19CE6334"/>
    <w:lvl w:ilvl="0" w:tplc="981C08E4">
      <w:start w:val="9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0A08F1"/>
    <w:multiLevelType w:val="hybridMultilevel"/>
    <w:tmpl w:val="CDF6E46E"/>
    <w:lvl w:ilvl="0" w:tplc="E892E47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287C41"/>
    <w:multiLevelType w:val="hybridMultilevel"/>
    <w:tmpl w:val="25AE0498"/>
    <w:lvl w:ilvl="0" w:tplc="F4863CCA">
      <w:start w:val="13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BD0D21"/>
    <w:multiLevelType w:val="hybridMultilevel"/>
    <w:tmpl w:val="BE740AA2"/>
    <w:lvl w:ilvl="0" w:tplc="4DCA92CE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E2377D"/>
    <w:multiLevelType w:val="hybridMultilevel"/>
    <w:tmpl w:val="CA62C96A"/>
    <w:lvl w:ilvl="0" w:tplc="79D0991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FB7AEE"/>
    <w:multiLevelType w:val="hybridMultilevel"/>
    <w:tmpl w:val="9E6AE038"/>
    <w:lvl w:ilvl="0" w:tplc="A566C35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1D2700"/>
    <w:multiLevelType w:val="hybridMultilevel"/>
    <w:tmpl w:val="FAF87E7C"/>
    <w:lvl w:ilvl="0" w:tplc="17706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DCE220B"/>
    <w:multiLevelType w:val="hybridMultilevel"/>
    <w:tmpl w:val="D2F4881E"/>
    <w:lvl w:ilvl="0" w:tplc="62A27A22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B83608"/>
    <w:multiLevelType w:val="hybridMultilevel"/>
    <w:tmpl w:val="1E8AF434"/>
    <w:lvl w:ilvl="0" w:tplc="1914661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11ED5"/>
    <w:multiLevelType w:val="hybridMultilevel"/>
    <w:tmpl w:val="02C462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AE6F6D"/>
    <w:multiLevelType w:val="hybridMultilevel"/>
    <w:tmpl w:val="D52E01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161E32"/>
    <w:multiLevelType w:val="hybridMultilevel"/>
    <w:tmpl w:val="4F061E34"/>
    <w:lvl w:ilvl="0" w:tplc="77823A0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8523F"/>
    <w:multiLevelType w:val="hybridMultilevel"/>
    <w:tmpl w:val="E00A65E6"/>
    <w:lvl w:ilvl="0" w:tplc="0478C5A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914CF6"/>
    <w:multiLevelType w:val="hybridMultilevel"/>
    <w:tmpl w:val="8E06105A"/>
    <w:lvl w:ilvl="0" w:tplc="E1B0B0DE">
      <w:start w:val="1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7E63B2"/>
    <w:multiLevelType w:val="hybridMultilevel"/>
    <w:tmpl w:val="910881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C83136"/>
    <w:multiLevelType w:val="hybridMultilevel"/>
    <w:tmpl w:val="3034B5DE"/>
    <w:lvl w:ilvl="0" w:tplc="83F4A8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E0C8E"/>
    <w:multiLevelType w:val="hybridMultilevel"/>
    <w:tmpl w:val="67D03318"/>
    <w:lvl w:ilvl="0" w:tplc="C1AA37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77B5D"/>
    <w:multiLevelType w:val="hybridMultilevel"/>
    <w:tmpl w:val="0188F70C"/>
    <w:lvl w:ilvl="0" w:tplc="0415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2"/>
  </w:num>
  <w:num w:numId="3">
    <w:abstractNumId w:val="26"/>
  </w:num>
  <w:num w:numId="4">
    <w:abstractNumId w:val="39"/>
  </w:num>
  <w:num w:numId="5">
    <w:abstractNumId w:val="34"/>
  </w:num>
  <w:num w:numId="6">
    <w:abstractNumId w:val="4"/>
  </w:num>
  <w:num w:numId="7">
    <w:abstractNumId w:val="17"/>
  </w:num>
  <w:num w:numId="8">
    <w:abstractNumId w:val="15"/>
  </w:num>
  <w:num w:numId="9">
    <w:abstractNumId w:val="10"/>
  </w:num>
  <w:num w:numId="10">
    <w:abstractNumId w:val="30"/>
  </w:num>
  <w:num w:numId="11">
    <w:abstractNumId w:val="32"/>
  </w:num>
  <w:num w:numId="12">
    <w:abstractNumId w:val="35"/>
  </w:num>
  <w:num w:numId="13">
    <w:abstractNumId w:val="31"/>
  </w:num>
  <w:num w:numId="14">
    <w:abstractNumId w:val="37"/>
  </w:num>
  <w:num w:numId="15">
    <w:abstractNumId w:val="41"/>
  </w:num>
  <w:num w:numId="16">
    <w:abstractNumId w:val="33"/>
  </w:num>
  <w:num w:numId="17">
    <w:abstractNumId w:val="29"/>
  </w:num>
  <w:num w:numId="18">
    <w:abstractNumId w:val="0"/>
  </w:num>
  <w:num w:numId="19">
    <w:abstractNumId w:val="36"/>
  </w:num>
  <w:num w:numId="20">
    <w:abstractNumId w:val="5"/>
  </w:num>
  <w:num w:numId="21">
    <w:abstractNumId w:val="20"/>
  </w:num>
  <w:num w:numId="22">
    <w:abstractNumId w:val="8"/>
  </w:num>
  <w:num w:numId="23">
    <w:abstractNumId w:val="3"/>
  </w:num>
  <w:num w:numId="24">
    <w:abstractNumId w:val="14"/>
  </w:num>
  <w:num w:numId="25">
    <w:abstractNumId w:val="16"/>
  </w:num>
  <w:num w:numId="26">
    <w:abstractNumId w:val="18"/>
  </w:num>
  <w:num w:numId="27">
    <w:abstractNumId w:val="2"/>
  </w:num>
  <w:num w:numId="28">
    <w:abstractNumId w:val="23"/>
  </w:num>
  <w:num w:numId="29">
    <w:abstractNumId w:val="28"/>
  </w:num>
  <w:num w:numId="30">
    <w:abstractNumId w:val="25"/>
  </w:num>
  <w:num w:numId="31">
    <w:abstractNumId w:val="1"/>
  </w:num>
  <w:num w:numId="32">
    <w:abstractNumId w:val="9"/>
  </w:num>
  <w:num w:numId="33">
    <w:abstractNumId w:val="22"/>
  </w:num>
  <w:num w:numId="34">
    <w:abstractNumId w:val="38"/>
  </w:num>
  <w:num w:numId="35">
    <w:abstractNumId w:val="27"/>
  </w:num>
  <w:num w:numId="36">
    <w:abstractNumId w:val="24"/>
  </w:num>
  <w:num w:numId="37">
    <w:abstractNumId w:val="11"/>
  </w:num>
  <w:num w:numId="38">
    <w:abstractNumId w:val="19"/>
  </w:num>
  <w:num w:numId="39">
    <w:abstractNumId w:val="7"/>
  </w:num>
  <w:num w:numId="40">
    <w:abstractNumId w:val="21"/>
  </w:num>
  <w:num w:numId="41">
    <w:abstractNumId w:val="6"/>
  </w:num>
  <w:num w:numId="42">
    <w:abstractNumId w:val="40"/>
  </w:num>
  <w:num w:numId="43">
    <w:abstractNumId w:val="1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90">
      <o:colormenu v:ext="edit" strokecolor="none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A0AF1"/>
    <w:rsid w:val="0001507D"/>
    <w:rsid w:val="000211AC"/>
    <w:rsid w:val="000525E4"/>
    <w:rsid w:val="000544A8"/>
    <w:rsid w:val="00057239"/>
    <w:rsid w:val="00066D93"/>
    <w:rsid w:val="00072EFD"/>
    <w:rsid w:val="000A6B1A"/>
    <w:rsid w:val="000C166E"/>
    <w:rsid w:val="000C5CFC"/>
    <w:rsid w:val="000D00E2"/>
    <w:rsid w:val="000E67C9"/>
    <w:rsid w:val="00105CB1"/>
    <w:rsid w:val="0011607D"/>
    <w:rsid w:val="00127477"/>
    <w:rsid w:val="00134A63"/>
    <w:rsid w:val="001461BF"/>
    <w:rsid w:val="001827ED"/>
    <w:rsid w:val="00184833"/>
    <w:rsid w:val="00186AA6"/>
    <w:rsid w:val="00195F6D"/>
    <w:rsid w:val="001A0AF1"/>
    <w:rsid w:val="001A2463"/>
    <w:rsid w:val="001B63E0"/>
    <w:rsid w:val="001B6C48"/>
    <w:rsid w:val="001C348E"/>
    <w:rsid w:val="001C49D3"/>
    <w:rsid w:val="001C743D"/>
    <w:rsid w:val="001E5CE0"/>
    <w:rsid w:val="001F4824"/>
    <w:rsid w:val="001F4C9C"/>
    <w:rsid w:val="00200894"/>
    <w:rsid w:val="00202EC5"/>
    <w:rsid w:val="0020587B"/>
    <w:rsid w:val="00213B3C"/>
    <w:rsid w:val="0022091E"/>
    <w:rsid w:val="002338DC"/>
    <w:rsid w:val="00235E29"/>
    <w:rsid w:val="00240ADF"/>
    <w:rsid w:val="00241B9D"/>
    <w:rsid w:val="002514BE"/>
    <w:rsid w:val="00282E52"/>
    <w:rsid w:val="00297D97"/>
    <w:rsid w:val="002B5FF0"/>
    <w:rsid w:val="00305A27"/>
    <w:rsid w:val="00312F6A"/>
    <w:rsid w:val="00330C14"/>
    <w:rsid w:val="00342D78"/>
    <w:rsid w:val="00355E16"/>
    <w:rsid w:val="0037768C"/>
    <w:rsid w:val="00396080"/>
    <w:rsid w:val="003A0CED"/>
    <w:rsid w:val="003B13B0"/>
    <w:rsid w:val="003B3BC4"/>
    <w:rsid w:val="003B78A0"/>
    <w:rsid w:val="003D7239"/>
    <w:rsid w:val="003D74CC"/>
    <w:rsid w:val="003E0A01"/>
    <w:rsid w:val="003E2CDB"/>
    <w:rsid w:val="003F3940"/>
    <w:rsid w:val="003F7D0D"/>
    <w:rsid w:val="00413B2E"/>
    <w:rsid w:val="00415AD5"/>
    <w:rsid w:val="004216F0"/>
    <w:rsid w:val="00451685"/>
    <w:rsid w:val="004544EF"/>
    <w:rsid w:val="004B4C37"/>
    <w:rsid w:val="004C29C1"/>
    <w:rsid w:val="004F2334"/>
    <w:rsid w:val="0051468E"/>
    <w:rsid w:val="00524CBB"/>
    <w:rsid w:val="0053212A"/>
    <w:rsid w:val="005335F8"/>
    <w:rsid w:val="00535FE2"/>
    <w:rsid w:val="00560D5E"/>
    <w:rsid w:val="00577FDB"/>
    <w:rsid w:val="005814B7"/>
    <w:rsid w:val="00587EE8"/>
    <w:rsid w:val="005C4075"/>
    <w:rsid w:val="005E5991"/>
    <w:rsid w:val="0060438A"/>
    <w:rsid w:val="006201B5"/>
    <w:rsid w:val="00636AF2"/>
    <w:rsid w:val="00653ECD"/>
    <w:rsid w:val="00687EC1"/>
    <w:rsid w:val="00687F7B"/>
    <w:rsid w:val="00691C0B"/>
    <w:rsid w:val="0069698A"/>
    <w:rsid w:val="006A2B2B"/>
    <w:rsid w:val="006A5C2C"/>
    <w:rsid w:val="006D7CFC"/>
    <w:rsid w:val="007045E9"/>
    <w:rsid w:val="0071769D"/>
    <w:rsid w:val="007449D4"/>
    <w:rsid w:val="00753401"/>
    <w:rsid w:val="00760711"/>
    <w:rsid w:val="00761045"/>
    <w:rsid w:val="007625EF"/>
    <w:rsid w:val="00786A9F"/>
    <w:rsid w:val="0079743A"/>
    <w:rsid w:val="007B201D"/>
    <w:rsid w:val="007B252B"/>
    <w:rsid w:val="007C1D40"/>
    <w:rsid w:val="007C1F2F"/>
    <w:rsid w:val="007C624E"/>
    <w:rsid w:val="007D2BA4"/>
    <w:rsid w:val="0081413F"/>
    <w:rsid w:val="00822A07"/>
    <w:rsid w:val="0083749D"/>
    <w:rsid w:val="008403C6"/>
    <w:rsid w:val="00845ABD"/>
    <w:rsid w:val="00865C3C"/>
    <w:rsid w:val="00865DBB"/>
    <w:rsid w:val="00887740"/>
    <w:rsid w:val="008A495A"/>
    <w:rsid w:val="008C0A7E"/>
    <w:rsid w:val="008C31CA"/>
    <w:rsid w:val="008D499A"/>
    <w:rsid w:val="008F7A42"/>
    <w:rsid w:val="0090259F"/>
    <w:rsid w:val="00907C95"/>
    <w:rsid w:val="00911BB4"/>
    <w:rsid w:val="00915BF8"/>
    <w:rsid w:val="00932F69"/>
    <w:rsid w:val="00943A03"/>
    <w:rsid w:val="00992F64"/>
    <w:rsid w:val="009A1669"/>
    <w:rsid w:val="009A770B"/>
    <w:rsid w:val="009C2542"/>
    <w:rsid w:val="009F58CF"/>
    <w:rsid w:val="00A01648"/>
    <w:rsid w:val="00A412A7"/>
    <w:rsid w:val="00A462CD"/>
    <w:rsid w:val="00A46C6C"/>
    <w:rsid w:val="00A57EED"/>
    <w:rsid w:val="00A67E3C"/>
    <w:rsid w:val="00A86FEC"/>
    <w:rsid w:val="00A871B9"/>
    <w:rsid w:val="00AB5B07"/>
    <w:rsid w:val="00AB616C"/>
    <w:rsid w:val="00AF7EA3"/>
    <w:rsid w:val="00B17BCC"/>
    <w:rsid w:val="00B44C7C"/>
    <w:rsid w:val="00B50B3A"/>
    <w:rsid w:val="00B55444"/>
    <w:rsid w:val="00B67043"/>
    <w:rsid w:val="00B746BC"/>
    <w:rsid w:val="00B7672E"/>
    <w:rsid w:val="00B87AC3"/>
    <w:rsid w:val="00BB355B"/>
    <w:rsid w:val="00BD7C1A"/>
    <w:rsid w:val="00BF53EC"/>
    <w:rsid w:val="00C11A47"/>
    <w:rsid w:val="00C27D97"/>
    <w:rsid w:val="00C32E09"/>
    <w:rsid w:val="00C52AA9"/>
    <w:rsid w:val="00C545CC"/>
    <w:rsid w:val="00C7324C"/>
    <w:rsid w:val="00C76BE2"/>
    <w:rsid w:val="00C84563"/>
    <w:rsid w:val="00CA5CCF"/>
    <w:rsid w:val="00D26CEF"/>
    <w:rsid w:val="00D31904"/>
    <w:rsid w:val="00D33874"/>
    <w:rsid w:val="00D73FAF"/>
    <w:rsid w:val="00D763F4"/>
    <w:rsid w:val="00D7788B"/>
    <w:rsid w:val="00DA431D"/>
    <w:rsid w:val="00DB1924"/>
    <w:rsid w:val="00DF6259"/>
    <w:rsid w:val="00DF6C8C"/>
    <w:rsid w:val="00E13767"/>
    <w:rsid w:val="00E26986"/>
    <w:rsid w:val="00E35BA4"/>
    <w:rsid w:val="00E54C88"/>
    <w:rsid w:val="00E75911"/>
    <w:rsid w:val="00E8473A"/>
    <w:rsid w:val="00EB51A1"/>
    <w:rsid w:val="00EC6FDE"/>
    <w:rsid w:val="00EE5FE1"/>
    <w:rsid w:val="00F035D9"/>
    <w:rsid w:val="00F03651"/>
    <w:rsid w:val="00F511BA"/>
    <w:rsid w:val="00F53910"/>
    <w:rsid w:val="00F55BEF"/>
    <w:rsid w:val="00F6123E"/>
    <w:rsid w:val="00F854D4"/>
    <w:rsid w:val="00FC00C0"/>
    <w:rsid w:val="00FC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3C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7324C"/>
    <w:pPr>
      <w:keepNext/>
      <w:jc w:val="center"/>
      <w:outlineLvl w:val="1"/>
    </w:pPr>
    <w:rPr>
      <w:rFonts w:eastAsia="SimSun"/>
      <w:sz w:val="36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32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732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24C"/>
    <w:rPr>
      <w:rFonts w:eastAsia="SimSun"/>
      <w:sz w:val="36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C7324C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7324C"/>
    <w:rPr>
      <w:rFonts w:eastAsia="SimSu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32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324C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F4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8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82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F4824"/>
    <w:rPr>
      <w:color w:val="0000FF"/>
      <w:u w:val="single"/>
    </w:rPr>
  </w:style>
  <w:style w:type="table" w:styleId="Tabela-Siatka">
    <w:name w:val="Table Grid"/>
    <w:basedOn w:val="Standardowy"/>
    <w:uiPriority w:val="39"/>
    <w:rsid w:val="0034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ORE MYŚLNIKI,Kolorowa lista — akcent 11,N w prog"/>
    <w:basedOn w:val="Normalny"/>
    <w:link w:val="AkapitzlistZnak"/>
    <w:uiPriority w:val="34"/>
    <w:qFormat/>
    <w:rsid w:val="000C5C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RE MYŚLNIKI Znak,Kolorowa lista — akcent 11 Znak,N w prog Znak"/>
    <w:link w:val="Akapitzlist"/>
    <w:uiPriority w:val="34"/>
    <w:qFormat/>
    <w:locked/>
    <w:rsid w:val="00691C0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691C0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35BA4"/>
  </w:style>
  <w:style w:type="paragraph" w:styleId="Tekstdymka">
    <w:name w:val="Balloon Text"/>
    <w:basedOn w:val="Normalny"/>
    <w:link w:val="TekstdymkaZnak"/>
    <w:uiPriority w:val="99"/>
    <w:semiHidden/>
    <w:unhideWhenUsed/>
    <w:rsid w:val="007176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30E91-2257-4F1C-B659-5352EB74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2130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</vt:lpstr>
    </vt:vector>
  </TitlesOfParts>
  <Company>cku</Company>
  <LinksUpToDate>false</LinksUpToDate>
  <CharactersWithSpaces>14881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Gość</dc:creator>
  <cp:lastModifiedBy>Użytkownik systemu Windows</cp:lastModifiedBy>
  <cp:revision>7</cp:revision>
  <cp:lastPrinted>2022-10-28T17:27:00Z</cp:lastPrinted>
  <dcterms:created xsi:type="dcterms:W3CDTF">2022-10-28T14:40:00Z</dcterms:created>
  <dcterms:modified xsi:type="dcterms:W3CDTF">2022-10-28T17:31:00Z</dcterms:modified>
</cp:coreProperties>
</file>