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760711" w:rsidRDefault="00C27D97" w:rsidP="00760711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897A90">
        <w:rPr>
          <w:rFonts w:ascii="Verdana" w:hAnsi="Verdana"/>
          <w:sz w:val="10"/>
          <w:szCs w:val="10"/>
        </w:rPr>
        <w:t xml:space="preserve">technik spedytor </w:t>
      </w:r>
      <w:r w:rsidR="00EB51A1" w:rsidRPr="00760711">
        <w:rPr>
          <w:rFonts w:ascii="Verdana" w:hAnsi="Verdana"/>
          <w:sz w:val="10"/>
          <w:szCs w:val="10"/>
        </w:rPr>
        <w:t>3</w:t>
      </w:r>
      <w:r w:rsidR="00897A90">
        <w:rPr>
          <w:rFonts w:ascii="Verdana" w:hAnsi="Verdana"/>
          <w:sz w:val="10"/>
          <w:szCs w:val="10"/>
        </w:rPr>
        <w:t>3</w:t>
      </w:r>
      <w:r w:rsidR="00760711" w:rsidRPr="00760711">
        <w:rPr>
          <w:rFonts w:ascii="Verdana" w:hAnsi="Verdana"/>
          <w:sz w:val="10"/>
          <w:szCs w:val="10"/>
        </w:rPr>
        <w:t>310</w:t>
      </w:r>
      <w:r w:rsidR="00897A90">
        <w:rPr>
          <w:rFonts w:ascii="Verdana" w:hAnsi="Verdana"/>
          <w:sz w:val="10"/>
          <w:szCs w:val="10"/>
        </w:rPr>
        <w:t>8</w:t>
      </w:r>
      <w:r w:rsidR="00760711" w:rsidRPr="00760711">
        <w:rPr>
          <w:rFonts w:ascii="Verdana" w:hAnsi="Verdana"/>
          <w:sz w:val="10"/>
          <w:szCs w:val="10"/>
        </w:rPr>
        <w:t>, kwalifikacja A</w:t>
      </w:r>
      <w:r w:rsidR="00E02D23">
        <w:rPr>
          <w:rFonts w:ascii="Verdana" w:hAnsi="Verdana"/>
          <w:sz w:val="10"/>
          <w:szCs w:val="10"/>
        </w:rPr>
        <w:t>U</w:t>
      </w:r>
      <w:r w:rsidR="00760711" w:rsidRPr="00760711">
        <w:rPr>
          <w:rFonts w:ascii="Verdana" w:hAnsi="Verdana"/>
          <w:sz w:val="10"/>
          <w:szCs w:val="10"/>
        </w:rPr>
        <w:t>.</w:t>
      </w:r>
      <w:r w:rsidR="00E02D23">
        <w:rPr>
          <w:rFonts w:ascii="Verdana" w:hAnsi="Verdana"/>
          <w:sz w:val="10"/>
          <w:szCs w:val="10"/>
        </w:rPr>
        <w:t>31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897A90" w:rsidRPr="00897A90">
        <w:rPr>
          <w:rFonts w:ascii="Verdana" w:hAnsi="Verdana"/>
          <w:bCs/>
          <w:iCs/>
          <w:sz w:val="10"/>
          <w:szCs w:val="10"/>
        </w:rPr>
        <w:t>Organizacja i nadzorowanie transportu</w:t>
      </w:r>
      <w:r w:rsidRPr="00760711">
        <w:rPr>
          <w:rFonts w:ascii="Verdana" w:hAnsi="Verdana"/>
          <w:sz w:val="10"/>
          <w:szCs w:val="10"/>
        </w:rPr>
        <w:t>)</w:t>
      </w:r>
    </w:p>
    <w:p w:rsidR="00FD3B73" w:rsidRDefault="00FD3B73" w:rsidP="00AC01E6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:rsidR="00AC01E6" w:rsidRDefault="00753401" w:rsidP="00AC01E6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897A90" w:rsidRPr="00AC01E6" w:rsidRDefault="00897A90" w:rsidP="00AC01E6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12"/>
          <w:szCs w:val="12"/>
        </w:rPr>
      </w:pPr>
      <w:r w:rsidRPr="00897A90">
        <w:rPr>
          <w:rFonts w:ascii="Verdana" w:hAnsi="Verdana" w:cs="Calibri"/>
          <w:sz w:val="10"/>
          <w:szCs w:val="10"/>
        </w:rPr>
        <w:t>Struktura organizacyjna i regulamin organizacyjny przedsiębiorstwa transportowo-spedycyjnego.</w:t>
      </w:r>
      <w:r w:rsidR="00AC01E6">
        <w:rPr>
          <w:rFonts w:ascii="Verdana" w:hAnsi="Verdana" w:cs="Calibri"/>
          <w:sz w:val="10"/>
          <w:szCs w:val="10"/>
        </w:rPr>
        <w:t xml:space="preserve"> </w:t>
      </w:r>
      <w:r w:rsidRPr="00897A90">
        <w:rPr>
          <w:rFonts w:ascii="Verdana" w:hAnsi="Verdana" w:cs="Calibri"/>
          <w:sz w:val="10"/>
          <w:szCs w:val="10"/>
        </w:rPr>
        <w:t>Regulamin pracy przedsiębiorstwa transportowo-spedycyjnego.</w:t>
      </w:r>
      <w:r w:rsidR="00AC01E6">
        <w:rPr>
          <w:rFonts w:ascii="Verdana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Przepisy o bezpieczeństwie i higienie pracy w pracy spedytora.</w:t>
      </w:r>
      <w:r w:rsidR="00AC01E6"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Warsztat pracy spedytora.</w:t>
      </w:r>
      <w:r w:rsidR="00AC01E6"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hAnsi="Verdana" w:cs="Calibri"/>
          <w:sz w:val="10"/>
          <w:szCs w:val="10"/>
        </w:rPr>
        <w:t>Struktura organizacyjna i regulamin organizacyjny przedsiębiorstwa transportowo-spedycyjnego.</w:t>
      </w:r>
      <w:r w:rsidR="00AC01E6">
        <w:rPr>
          <w:rFonts w:ascii="Verdana" w:hAnsi="Verdana" w:cs="Calibri"/>
          <w:sz w:val="10"/>
          <w:szCs w:val="10"/>
        </w:rPr>
        <w:t xml:space="preserve"> </w:t>
      </w:r>
      <w:r w:rsidRPr="00897A90">
        <w:rPr>
          <w:rFonts w:ascii="Verdana" w:hAnsi="Verdana" w:cs="Calibri"/>
          <w:sz w:val="10"/>
          <w:szCs w:val="10"/>
        </w:rPr>
        <w:t>Regulamin pracy przedsiębiorstwa transportowo-spedycyjnego.</w:t>
      </w:r>
      <w:r w:rsidR="00AC01E6">
        <w:rPr>
          <w:rFonts w:ascii="Verdana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Zadania strategiczne działów firmy transportowo-spedycyjnej.</w:t>
      </w:r>
      <w:r w:rsidR="00AC01E6"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Profil przedsiębiorstwa transportowo-spedycyjnego.</w:t>
      </w:r>
      <w:r w:rsidR="00AC01E6"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 xml:space="preserve">Obieg dokumentów w </w:t>
      </w:r>
      <w:r w:rsidRPr="00897A90">
        <w:rPr>
          <w:rFonts w:ascii="Verdana" w:hAnsi="Verdana" w:cs="Calibri"/>
          <w:sz w:val="10"/>
          <w:szCs w:val="10"/>
        </w:rPr>
        <w:t>przedsiębiorstwie transportowo-spedycyjnym</w:t>
      </w:r>
      <w:r w:rsidRPr="00897A90">
        <w:rPr>
          <w:rFonts w:ascii="Verdana" w:eastAsia="Times New Roman" w:hAnsi="Verdana" w:cs="Calibri"/>
          <w:sz w:val="10"/>
          <w:szCs w:val="10"/>
        </w:rPr>
        <w:t>.</w:t>
      </w:r>
      <w:r w:rsidR="00AC01E6"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Zakres czynności spedytora i odpowiedzialność służbowa.</w:t>
      </w:r>
      <w:r w:rsidR="00AC01E6"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Przepisy o dyscyplinie pracy spedytora.</w:t>
      </w:r>
      <w:r w:rsidR="00AC01E6"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eastAsia="Times New Roman" w:hAnsi="Verdana" w:cs="Calibri"/>
          <w:sz w:val="10"/>
          <w:szCs w:val="10"/>
        </w:rPr>
        <w:t>Warsztat pracy spedytora.</w:t>
      </w:r>
      <w:r w:rsidR="00AC01E6">
        <w:rPr>
          <w:rFonts w:ascii="Verdana" w:eastAsia="Times New Roman" w:hAnsi="Verdana" w:cs="Calibri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Urządzenia transportowe.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Usługi transportowe.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Ładunki transportowe.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Transport ładunków.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Formowanie jednostek ładunkowych.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Opakowania w transporcie.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Czynności manipulacyjne.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Harmonogram czynności manipulacyjnych.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Zabezpieczanie transportowanego ładunku.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Czynności eksploatacyjne.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Dokumentacja procesów transportowych.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Środki transportu i środki techniczne.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Czas pracy kierowcy.</w:t>
      </w:r>
      <w:r w:rsidR="00AC01E6">
        <w:rPr>
          <w:rFonts w:ascii="Verdana" w:hAnsi="Verdana"/>
          <w:sz w:val="10"/>
          <w:szCs w:val="10"/>
        </w:rPr>
        <w:t xml:space="preserve"> </w:t>
      </w:r>
      <w:r w:rsidRPr="00897A90">
        <w:rPr>
          <w:rFonts w:ascii="Verdana" w:hAnsi="Verdana"/>
          <w:sz w:val="10"/>
          <w:szCs w:val="10"/>
        </w:rPr>
        <w:t>Monitorowanie procesów transportowych.</w:t>
      </w:r>
    </w:p>
    <w:p w:rsidR="00AC01E6" w:rsidRDefault="00AC01E6" w:rsidP="00753401">
      <w:pPr>
        <w:rPr>
          <w:rFonts w:ascii="Verdana" w:hAnsi="Verdana"/>
          <w:b/>
          <w:sz w:val="12"/>
          <w:szCs w:val="12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753401" w:rsidRPr="003A0CED">
        <w:rPr>
          <w:rFonts w:ascii="Verdana" w:hAnsi="Verdana"/>
          <w:b/>
          <w:sz w:val="12"/>
          <w:szCs w:val="12"/>
        </w:rPr>
        <w:t>po zrealizowaniu praktyki powinien potrafić</w:t>
      </w:r>
      <w:r w:rsidR="001A7FC9">
        <w:rPr>
          <w:rFonts w:ascii="Verdana" w:hAnsi="Verdana"/>
          <w:b/>
          <w:sz w:val="12"/>
          <w:szCs w:val="12"/>
        </w:rPr>
        <w:t xml:space="preserve"> </w:t>
      </w:r>
      <w:r w:rsidR="001A7FC9" w:rsidRPr="001A7FC9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AC01E6" w:rsidRPr="00EB599C" w:rsidRDefault="00897A90" w:rsidP="00EB599C">
      <w:pPr>
        <w:tabs>
          <w:tab w:val="num" w:pos="567"/>
        </w:tabs>
        <w:autoSpaceDE w:val="0"/>
        <w:autoSpaceDN w:val="0"/>
        <w:adjustRightInd w:val="0"/>
        <w:jc w:val="both"/>
        <w:rPr>
          <w:rFonts w:ascii="Verdana" w:hAnsi="Verdana"/>
          <w:color w:val="FF0000"/>
          <w:sz w:val="10"/>
          <w:szCs w:val="10"/>
        </w:rPr>
      </w:pPr>
      <w:r w:rsidRPr="00423C26">
        <w:rPr>
          <w:rFonts w:ascii="Verdana" w:hAnsi="Verdana"/>
          <w:sz w:val="10"/>
          <w:szCs w:val="10"/>
        </w:rPr>
        <w:t>rozpoznać źródła i czynniki szkodliwe w środowisku pracy spedytora;</w:t>
      </w:r>
      <w:r w:rsidR="00CA33AB" w:rsidRPr="00423C26">
        <w:rPr>
          <w:rFonts w:ascii="Verdana" w:hAnsi="Verdana"/>
          <w:sz w:val="10"/>
          <w:szCs w:val="10"/>
        </w:rPr>
        <w:t xml:space="preserve"> </w:t>
      </w:r>
      <w:r w:rsidRPr="00423C26">
        <w:rPr>
          <w:rFonts w:ascii="Verdana" w:hAnsi="Verdana"/>
          <w:sz w:val="10"/>
          <w:szCs w:val="10"/>
        </w:rPr>
        <w:t>ustalić sposoby zapobiegania zagrożeniom zdrowia związanych z pracą spedytora;</w:t>
      </w:r>
      <w:r w:rsidR="00CA33AB" w:rsidRPr="00423C26">
        <w:rPr>
          <w:rFonts w:ascii="Verdana" w:hAnsi="Verdana"/>
          <w:sz w:val="10"/>
          <w:szCs w:val="10"/>
        </w:rPr>
        <w:t xml:space="preserve"> </w:t>
      </w:r>
      <w:r w:rsidRPr="00423C26">
        <w:rPr>
          <w:rFonts w:ascii="Verdana" w:hAnsi="Verdana"/>
          <w:sz w:val="10"/>
          <w:szCs w:val="10"/>
        </w:rPr>
        <w:t>ustalić rodzaje czynników szkodliwych występujących w środowisku pracy spedytora;</w:t>
      </w:r>
      <w:r w:rsidR="00CA33AB" w:rsidRPr="00423C26">
        <w:rPr>
          <w:rFonts w:ascii="Verdana" w:hAnsi="Verdana"/>
          <w:sz w:val="10"/>
          <w:szCs w:val="10"/>
        </w:rPr>
        <w:t xml:space="preserve"> </w:t>
      </w:r>
      <w:r w:rsidRPr="00423C26">
        <w:rPr>
          <w:rFonts w:ascii="Verdana" w:hAnsi="Verdana"/>
          <w:sz w:val="10"/>
          <w:szCs w:val="10"/>
        </w:rPr>
        <w:t>określić sposoby zabezpieczania się przed czynnikami szkodliwymi w pracy spedytora;</w:t>
      </w:r>
      <w:r w:rsidR="00250B07" w:rsidRPr="00423C26">
        <w:rPr>
          <w:rFonts w:ascii="Verdana" w:hAnsi="Verdana"/>
          <w:sz w:val="10"/>
          <w:szCs w:val="10"/>
        </w:rPr>
        <w:t xml:space="preserve"> </w:t>
      </w:r>
      <w:r w:rsidRPr="00423C26">
        <w:rPr>
          <w:rFonts w:ascii="Verdana" w:hAnsi="Verdana"/>
          <w:sz w:val="10"/>
          <w:szCs w:val="10"/>
        </w:rPr>
        <w:t>ocenić zgodność zorganizowanego stanowiska pracy z wymogami ergonomii, przepisami bezpieczeństwa i higieny pracy, ochrony przeciwpożarowej i ochrony środowiska;</w:t>
      </w:r>
      <w:r w:rsidR="00250B07" w:rsidRPr="00423C26">
        <w:rPr>
          <w:rFonts w:ascii="Verdana" w:hAnsi="Verdana"/>
          <w:sz w:val="10"/>
          <w:szCs w:val="10"/>
        </w:rPr>
        <w:t xml:space="preserve"> </w:t>
      </w:r>
      <w:r w:rsidRPr="00423C26">
        <w:rPr>
          <w:rFonts w:ascii="Verdana" w:hAnsi="Verdana"/>
          <w:sz w:val="10"/>
          <w:szCs w:val="10"/>
        </w:rPr>
        <w:t>zaproponować działania wpływające na poprawę warunków pracy spedytora;</w:t>
      </w:r>
      <w:r w:rsidR="00250B07" w:rsidRPr="00423C26">
        <w:rPr>
          <w:rFonts w:ascii="Verdana" w:hAnsi="Verdana"/>
          <w:sz w:val="10"/>
          <w:szCs w:val="10"/>
        </w:rPr>
        <w:t xml:space="preserve"> </w:t>
      </w:r>
      <w:r w:rsidRPr="00423C26">
        <w:rPr>
          <w:rFonts w:ascii="Verdana" w:hAnsi="Verdana"/>
          <w:sz w:val="10"/>
          <w:szCs w:val="10"/>
        </w:rPr>
        <w:t>przestrzegać ws</w:t>
      </w:r>
      <w:r w:rsidR="00D30DB2" w:rsidRPr="00423C26">
        <w:rPr>
          <w:rFonts w:ascii="Verdana" w:hAnsi="Verdana"/>
          <w:sz w:val="10"/>
          <w:szCs w:val="10"/>
        </w:rPr>
        <w:t>zystkich zasad bezpieczeństwa i </w:t>
      </w:r>
      <w:r w:rsidRPr="00423C26">
        <w:rPr>
          <w:rFonts w:ascii="Verdana" w:hAnsi="Verdana"/>
          <w:sz w:val="10"/>
          <w:szCs w:val="10"/>
        </w:rPr>
        <w:t>higieny pracy oraz przepisów ochrony przeciwpożarowej podczas planowania i wykonywania zadań zawodowych spedytora;</w:t>
      </w:r>
      <w:r w:rsidR="00250B07" w:rsidRPr="00423C26">
        <w:rPr>
          <w:rFonts w:ascii="Verdana" w:hAnsi="Verdana"/>
          <w:sz w:val="10"/>
          <w:szCs w:val="10"/>
        </w:rPr>
        <w:t xml:space="preserve"> </w:t>
      </w:r>
      <w:r w:rsidRPr="00423C26">
        <w:rPr>
          <w:rFonts w:ascii="Verdana" w:hAnsi="Verdana"/>
          <w:sz w:val="10"/>
          <w:szCs w:val="10"/>
        </w:rPr>
        <w:t>przestrzegać zasad ochrony środowiska podczas planowania i wykonywania zadań zawodowych spedytora;</w:t>
      </w:r>
      <w:r w:rsidR="00250B07" w:rsidRPr="00423C26">
        <w:rPr>
          <w:rFonts w:ascii="Verdana" w:hAnsi="Verdana"/>
          <w:sz w:val="10"/>
          <w:szCs w:val="10"/>
        </w:rPr>
        <w:t xml:space="preserve"> 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>zidentyfikować przedsiębiorstwa transportowo-spedycyjne na rynku usług transportowych;</w:t>
      </w:r>
      <w:r w:rsidR="00250B07" w:rsidRPr="00423C26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>określić powiązania przedsiębiorstwa transportowo-spedycyjnego z otoczeniem;</w:t>
      </w:r>
      <w:r w:rsidR="00250B07" w:rsidRPr="00423C26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>dokonać analizy czynników kształtujących popyt na usługi transportowe;</w:t>
      </w:r>
      <w:r w:rsidR="00250B07" w:rsidRPr="00423C26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>zidentyfikować procedury sprzedaży usług w przedsiębiorstwach transportowo-spedycyjnych funkcjonujących na rynku;</w:t>
      </w:r>
      <w:r w:rsidR="00250B07" w:rsidRPr="00423C26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 xml:space="preserve">ustalić </w:t>
      </w:r>
      <w:r w:rsidR="00D30DB2" w:rsidRPr="00423C26">
        <w:rPr>
          <w:rFonts w:ascii="Verdana" w:hAnsi="Verdana" w:cs="Cambria"/>
          <w:sz w:val="10"/>
          <w:szCs w:val="10"/>
          <w:lang w:eastAsia="en-US"/>
        </w:rPr>
        <w:t>zakres i zasady współpracy z 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>przedsiębiorstwami transportowo-spedycyjnymi;</w:t>
      </w:r>
      <w:r w:rsidR="00250B07" w:rsidRPr="00423C26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>obsłużyć urządzenia biurowe potrzebne do</w:t>
      </w:r>
      <w:r w:rsidR="00D30DB2" w:rsidRPr="00423C26">
        <w:rPr>
          <w:rFonts w:ascii="Verdana" w:hAnsi="Verdana" w:cs="Cambria"/>
          <w:sz w:val="10"/>
          <w:szCs w:val="10"/>
          <w:lang w:eastAsia="en-US"/>
        </w:rPr>
        <w:t xml:space="preserve"> wykonywania zadań zawodowych w 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>działalności spedycyjnej;</w:t>
      </w:r>
      <w:r w:rsidR="00250B07" w:rsidRPr="00423C26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>obsłużyć programy komputerowe wspomagające pracę biurową;</w:t>
      </w:r>
      <w:r w:rsidR="00250B07" w:rsidRPr="00423C26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>obsłużyć wybrane urządzanie biurowe;</w:t>
      </w:r>
      <w:r w:rsidR="00D30DB2" w:rsidRPr="00423C26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423C26">
        <w:rPr>
          <w:rFonts w:ascii="Verdana" w:hAnsi="Verdana"/>
          <w:sz w:val="10"/>
          <w:szCs w:val="10"/>
          <w:lang w:eastAsia="en-US"/>
        </w:rPr>
        <w:t>obsłużyć programy komputerowe wspomagają</w:t>
      </w:r>
      <w:r w:rsidR="00762EED" w:rsidRPr="00423C26">
        <w:rPr>
          <w:rFonts w:ascii="Verdana" w:hAnsi="Verdana"/>
          <w:sz w:val="10"/>
          <w:szCs w:val="10"/>
          <w:lang w:eastAsia="en-US"/>
        </w:rPr>
        <w:t>ce wykonywanie zadań zawodowych;</w:t>
      </w:r>
      <w:r w:rsidR="00250B07" w:rsidRPr="00423C26">
        <w:rPr>
          <w:rFonts w:ascii="Verdana" w:hAnsi="Verdana"/>
          <w:sz w:val="10"/>
          <w:szCs w:val="10"/>
          <w:lang w:eastAsia="en-US"/>
        </w:rPr>
        <w:t xml:space="preserve"> </w:t>
      </w:r>
      <w:r w:rsidR="00AC01E6" w:rsidRPr="00423C26">
        <w:rPr>
          <w:rFonts w:ascii="Verdana" w:hAnsi="Verdana" w:cs="Cambria"/>
          <w:sz w:val="10"/>
          <w:szCs w:val="10"/>
          <w:lang w:eastAsia="en-US"/>
        </w:rPr>
        <w:t>rozdzielić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 xml:space="preserve"> zadania w zespole;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zaplanować harmonogram pracy zespołu;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kontrolować jakość wykonywanych zadań;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ocenić jakość wykonanych zadań według przyjętych kryteriów;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porozumiewać się ze współpracownikami;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wyjaśniać podjęte decyzje w rozmowach ze współpracownikami;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/>
          <w:sz w:val="10"/>
          <w:szCs w:val="10"/>
          <w:lang w:eastAsia="en-US"/>
        </w:rPr>
        <w:t>stosować odpowiednie formy komunikacji interpersonalnych;</w:t>
      </w:r>
      <w:r w:rsidR="00D30DB2">
        <w:rPr>
          <w:rFonts w:ascii="Verdana" w:hAnsi="Verdan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zaplanować zadania z wykorzystaniem urządzeń transportowych;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dobrać środki transportu z uwzględnieniem ich charakterystyki;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ustalić zakres usługi oraz związanych z usługą czynności dodatkowych;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wskazać sposoby realizacji usług transportowych;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scharakteryzować poszczególne rodzaje ładunków transportowych klasyfikowane według różnych kryteriów (naturalnej podatności, technicznej podatności, ekonomicznej podatności, sposobów załadunku, wielkości);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scharakteryzować podstawowe zasady transportu ładunków niebezpiecznych;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scharakteryzować podstawowe zasady transportu ładunków ponadnormatywnych;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scharakteryzować rodzaje jednostek ładunkowych;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scharakteryzować zasady formowania paletowych jednostek ładunkowych;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scharakteryzować zasady formowania pakietowych jednostek ładunkowych;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ocenić prawidłowość sformowania jednostki ładunkowej;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dobrać odpowiednie opakowanie do rodzaju ładunku, lub potrzeb klienta;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dobrać oznaczenie ładunku i środka transportu;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sporządzić harmonogram czynności manipulacyjnych;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dobrać sposób zabezpieczenia typowego ładunku;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zanalizować poprawność zabezpieczenia ładunku;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dobrać środki transportu z uwzględnieniem ich charakterystyki;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ocenić zgodność dokumentacji związanej z środkami transportu z obowiązującymi przepisami;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analizować zgodności wykonywanych czynności eksploatacyjnych środków transportu z obowiązującymi przepisami prawa;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zastosować terminologię dotyczącą środków technicznych podczas sporządzania dokumentów;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ocenić zgodno</w:t>
      </w:r>
      <w:r w:rsidR="00D30DB2">
        <w:rPr>
          <w:rFonts w:ascii="Verdana" w:hAnsi="Verdana" w:cs="Cambria"/>
          <w:sz w:val="10"/>
          <w:szCs w:val="10"/>
          <w:lang w:eastAsia="en-US"/>
        </w:rPr>
        <w:t>ść dokumentacji transportowej i 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spedycyjnej zgodnie z obowiązującymi przepisami prawa;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/>
          <w:sz w:val="10"/>
          <w:szCs w:val="10"/>
          <w:lang w:eastAsia="en-US"/>
        </w:rPr>
        <w:t>sporządzić dokumentacje transportową i spedycyjną zgodnie z</w:t>
      </w:r>
      <w:r w:rsidR="00D30DB2">
        <w:rPr>
          <w:rFonts w:ascii="Verdana" w:hAnsi="Verdana"/>
          <w:sz w:val="10"/>
          <w:szCs w:val="10"/>
          <w:lang w:eastAsia="en-US"/>
        </w:rPr>
        <w:t> </w:t>
      </w:r>
      <w:r w:rsidR="00AC01E6" w:rsidRPr="00AC01E6">
        <w:rPr>
          <w:rFonts w:ascii="Verdana" w:hAnsi="Verdana"/>
          <w:sz w:val="10"/>
          <w:szCs w:val="10"/>
          <w:lang w:eastAsia="en-US"/>
        </w:rPr>
        <w:t>obowiązującymi przepisami prawa;</w:t>
      </w:r>
      <w:r w:rsidR="00D30DB2">
        <w:rPr>
          <w:rFonts w:ascii="Verdana" w:hAnsi="Verdan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korzystać z przepisów dotyczących przewozów;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korzystać z przepisów dotyczących procedur celnych;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przygotować dokumenty spedycyjno-transportowe i dokumenty celne;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dokonać analizy ustawy o czasie pracy kierowców;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 w:cs="Cambria"/>
          <w:sz w:val="10"/>
          <w:szCs w:val="10"/>
          <w:lang w:eastAsia="en-US"/>
        </w:rPr>
        <w:t>zastosować system monitorowania i rejestrowania środków transportu i ładunków;</w:t>
      </w:r>
      <w:r w:rsidR="00D30DB2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="00AC01E6" w:rsidRPr="00AC01E6">
        <w:rPr>
          <w:rFonts w:ascii="Verdana" w:hAnsi="Verdana"/>
          <w:sz w:val="10"/>
          <w:szCs w:val="10"/>
          <w:lang w:eastAsia="en-US"/>
        </w:rPr>
        <w:t>ocenić zgodność zaplanowanych działań dla kierowców i załóg pojazdów pod kątem zgodności z obowiązującymi przepisami</w:t>
      </w:r>
      <w:r w:rsidR="0088221A">
        <w:rPr>
          <w:rFonts w:ascii="Verdana" w:hAnsi="Verdana"/>
          <w:sz w:val="10"/>
          <w:szCs w:val="10"/>
          <w:lang w:eastAsia="en-US"/>
        </w:rPr>
        <w:t>.</w:t>
      </w:r>
    </w:p>
    <w:p w:rsidR="00AC01E6" w:rsidRPr="00897A90" w:rsidRDefault="00AC01E6" w:rsidP="00AC01E6">
      <w:pPr>
        <w:pStyle w:val="Default"/>
        <w:rPr>
          <w:rFonts w:ascii="Verdana" w:hAnsi="Verdana"/>
          <w:color w:val="auto"/>
          <w:sz w:val="10"/>
          <w:szCs w:val="10"/>
          <w:lang w:eastAsia="en-US"/>
        </w:rPr>
      </w:pPr>
    </w:p>
    <w:p w:rsidR="00EB599C" w:rsidRPr="00EB599C" w:rsidRDefault="00EB599C" w:rsidP="00EB599C">
      <w:pPr>
        <w:jc w:val="both"/>
        <w:rPr>
          <w:rFonts w:ascii="Verdana" w:hAnsi="Verdana"/>
          <w:b/>
          <w:sz w:val="12"/>
          <w:szCs w:val="12"/>
        </w:rPr>
      </w:pPr>
      <w:r w:rsidRPr="00EB599C">
        <w:rPr>
          <w:rFonts w:ascii="Verdana" w:hAnsi="Verdana"/>
          <w:b/>
          <w:bCs/>
          <w:sz w:val="12"/>
          <w:szCs w:val="12"/>
        </w:rPr>
        <w:t>Warunki osiągania efektów kształcenia w tym środki dydaktyczne, metody, formy organizacyjne</w:t>
      </w:r>
    </w:p>
    <w:p w:rsidR="00865C3C" w:rsidRPr="0088221A" w:rsidRDefault="00EB599C" w:rsidP="00EB599C">
      <w:pPr>
        <w:jc w:val="both"/>
        <w:rPr>
          <w:rFonts w:ascii="Verdana" w:hAnsi="Verdana"/>
          <w:bCs/>
          <w:sz w:val="10"/>
          <w:szCs w:val="10"/>
        </w:rPr>
      </w:pPr>
      <w:r w:rsidRPr="00EB599C">
        <w:rPr>
          <w:rFonts w:ascii="Verdana" w:hAnsi="Verdana"/>
          <w:bCs/>
          <w:sz w:val="10"/>
          <w:szCs w:val="10"/>
        </w:rPr>
        <w:t>Szkoła organizuje praktyki zawodowe w podmiocie zapewniającym rzeczywiste warunki pracy właściwe dla nauczanego zawodu.</w:t>
      </w:r>
      <w:r w:rsidR="0088221A">
        <w:rPr>
          <w:rFonts w:ascii="Verdana" w:hAnsi="Verdana"/>
          <w:bCs/>
          <w:sz w:val="10"/>
          <w:szCs w:val="10"/>
        </w:rPr>
        <w:t xml:space="preserve"> </w:t>
      </w:r>
      <w:r w:rsidRPr="00423C26">
        <w:rPr>
          <w:rFonts w:ascii="Verdana" w:hAnsi="Verdana"/>
          <w:bCs/>
          <w:sz w:val="10"/>
          <w:szCs w:val="10"/>
        </w:rPr>
        <w:t xml:space="preserve">Przed rozpoczęciem praktyk zawodowych należy zapoznać </w:t>
      </w:r>
      <w:r w:rsidR="0059074B" w:rsidRPr="00423C26">
        <w:rPr>
          <w:rFonts w:ascii="Verdana" w:hAnsi="Verdana"/>
          <w:bCs/>
          <w:sz w:val="10"/>
          <w:szCs w:val="10"/>
        </w:rPr>
        <w:t>słuchaczy z</w:t>
      </w:r>
      <w:r w:rsidRPr="00423C26">
        <w:rPr>
          <w:rFonts w:ascii="Verdana" w:hAnsi="Verdana"/>
          <w:bCs/>
          <w:sz w:val="10"/>
          <w:szCs w:val="10"/>
        </w:rPr>
        <w:t xml:space="preserve"> programem praktyk zawodowych, regulaminem i przepisami bezpieczeństwa i higieny pracy oraz ochrony pr</w:t>
      </w:r>
      <w:r w:rsidR="0088221A" w:rsidRPr="00423C26">
        <w:rPr>
          <w:rFonts w:ascii="Verdana" w:hAnsi="Verdana"/>
          <w:bCs/>
          <w:sz w:val="10"/>
          <w:szCs w:val="10"/>
        </w:rPr>
        <w:t>zeciwpożarowej obowiązującymi w </w:t>
      </w:r>
      <w:r w:rsidRPr="00423C26">
        <w:rPr>
          <w:rFonts w:ascii="Verdana" w:hAnsi="Verdana"/>
          <w:bCs/>
          <w:sz w:val="10"/>
          <w:szCs w:val="10"/>
        </w:rPr>
        <w:t>zakładzie pracy.</w:t>
      </w:r>
      <w:r w:rsidR="0088221A" w:rsidRPr="00423C26">
        <w:rPr>
          <w:rFonts w:ascii="Verdana" w:hAnsi="Verdana"/>
          <w:bCs/>
          <w:sz w:val="10"/>
          <w:szCs w:val="10"/>
        </w:rPr>
        <w:t xml:space="preserve"> </w:t>
      </w:r>
      <w:r w:rsidRPr="00423C26">
        <w:rPr>
          <w:rFonts w:ascii="Verdana" w:hAnsi="Verdana"/>
          <w:bCs/>
          <w:sz w:val="10"/>
          <w:szCs w:val="10"/>
        </w:rPr>
        <w:t>Środki dydaktyczne</w:t>
      </w:r>
      <w:r w:rsidR="0088221A" w:rsidRPr="00423C26">
        <w:rPr>
          <w:rFonts w:ascii="Verdana" w:hAnsi="Verdana"/>
          <w:bCs/>
          <w:sz w:val="10"/>
          <w:szCs w:val="10"/>
        </w:rPr>
        <w:t>:</w:t>
      </w:r>
      <w:r w:rsidR="0088221A">
        <w:rPr>
          <w:rFonts w:ascii="Verdana" w:hAnsi="Verdana"/>
          <w:bCs/>
          <w:sz w:val="10"/>
          <w:szCs w:val="10"/>
        </w:rPr>
        <w:t xml:space="preserve"> r</w:t>
      </w:r>
      <w:r w:rsidRPr="00EB599C">
        <w:rPr>
          <w:rFonts w:ascii="Verdana" w:hAnsi="Verdana"/>
          <w:bCs/>
          <w:sz w:val="10"/>
          <w:szCs w:val="10"/>
        </w:rPr>
        <w:t>zeczywiste warunki pracy właściwe dla zawodu spedytora.</w:t>
      </w:r>
      <w:r w:rsidR="0088221A">
        <w:rPr>
          <w:rFonts w:ascii="Verdana" w:hAnsi="Verdana"/>
          <w:bCs/>
          <w:sz w:val="10"/>
          <w:szCs w:val="10"/>
        </w:rPr>
        <w:t xml:space="preserve"> </w:t>
      </w:r>
      <w:r w:rsidRPr="00EB599C">
        <w:rPr>
          <w:rFonts w:ascii="Verdana" w:hAnsi="Verdana"/>
          <w:sz w:val="10"/>
          <w:szCs w:val="10"/>
        </w:rPr>
        <w:t xml:space="preserve">Dominującą metodą </w:t>
      </w:r>
      <w:r w:rsidR="0088221A">
        <w:rPr>
          <w:rFonts w:ascii="Verdana" w:hAnsi="Verdana"/>
          <w:sz w:val="10"/>
          <w:szCs w:val="10"/>
        </w:rPr>
        <w:t xml:space="preserve">dydaktyczną </w:t>
      </w:r>
      <w:r w:rsidRPr="00EB599C">
        <w:rPr>
          <w:rFonts w:ascii="Verdana" w:hAnsi="Verdana"/>
          <w:sz w:val="10"/>
          <w:szCs w:val="10"/>
        </w:rPr>
        <w:t>powinny być ćwiczenia. Ćwiczenia należy poprzedzić pokazem z objaśnieniem.</w:t>
      </w:r>
      <w:r w:rsidR="0088221A">
        <w:rPr>
          <w:rFonts w:ascii="Verdana" w:hAnsi="Verdana"/>
          <w:bCs/>
          <w:sz w:val="10"/>
          <w:szCs w:val="10"/>
        </w:rPr>
        <w:t xml:space="preserve"> </w:t>
      </w:r>
      <w:r w:rsidRPr="00EB599C">
        <w:rPr>
          <w:rFonts w:ascii="Verdana" w:hAnsi="Verdana"/>
          <w:bCs/>
          <w:sz w:val="10"/>
          <w:szCs w:val="10"/>
        </w:rPr>
        <w:t xml:space="preserve">Praktyki zawodowe powinny odbywać się w dni robocze, poza porą nocną. W okresie praktyk zawodowych </w:t>
      </w:r>
      <w:r w:rsidR="0059074B">
        <w:rPr>
          <w:rFonts w:ascii="Verdana" w:hAnsi="Verdana"/>
          <w:bCs/>
          <w:sz w:val="10"/>
          <w:szCs w:val="10"/>
        </w:rPr>
        <w:t>słuchacz</w:t>
      </w:r>
      <w:r w:rsidRPr="00EB599C">
        <w:rPr>
          <w:rFonts w:ascii="Verdana" w:hAnsi="Verdana"/>
          <w:bCs/>
          <w:sz w:val="10"/>
          <w:szCs w:val="10"/>
        </w:rPr>
        <w:t xml:space="preserve"> podlega obowiązkom wynikającym z regulaminu szkolnego, a ponadto ma obowiązek zastosować się do zasad obowiązujących w przedsiębiorstwie, w którym odbywa praktyki zawodowe. </w:t>
      </w:r>
      <w:r w:rsidRPr="00EB599C">
        <w:rPr>
          <w:rFonts w:ascii="Verdana" w:hAnsi="Verdana"/>
          <w:sz w:val="10"/>
          <w:szCs w:val="10"/>
        </w:rPr>
        <w:t>Przedsiębiorstwo, w którym odbywa się praktyki zawodowe, należy zaopatrzyć w program praktyk. Program praktyk zawodowych można traktować w sposób elastyczny. Ze względów organizacyjnych dopuszcza się pewne modyfikacje i odstępstwa od jego realizacji, w zależności od specyfiki zakładu prac</w:t>
      </w:r>
      <w:r w:rsidR="0059074B">
        <w:rPr>
          <w:rFonts w:ascii="Verdana" w:hAnsi="Verdana"/>
          <w:sz w:val="10"/>
          <w:szCs w:val="10"/>
        </w:rPr>
        <w:t>y. W czasie praktyk zawodowych słuchacz</w:t>
      </w:r>
      <w:r w:rsidRPr="00EB599C">
        <w:rPr>
          <w:rFonts w:ascii="Verdana" w:hAnsi="Verdana"/>
          <w:sz w:val="10"/>
          <w:szCs w:val="10"/>
        </w:rPr>
        <w:t xml:space="preserve"> ma obowiązek prowadzić dziennik praktyk zawodowych. </w:t>
      </w:r>
      <w:r w:rsidR="0059074B">
        <w:rPr>
          <w:rFonts w:ascii="Verdana" w:hAnsi="Verdana"/>
          <w:sz w:val="10"/>
          <w:szCs w:val="10"/>
        </w:rPr>
        <w:t>Słuchacze</w:t>
      </w:r>
      <w:r w:rsidRPr="00EB599C">
        <w:rPr>
          <w:rFonts w:ascii="Verdana" w:hAnsi="Verdana"/>
          <w:sz w:val="10"/>
          <w:szCs w:val="10"/>
        </w:rPr>
        <w:t xml:space="preserve"> powinni uczestniczyć w procesie pracy oraz w różnorodnych formach szkolenia organizowanych przez opiekuna praktyk, takich jak: pokazy, instruktaże, obserwacje pracy specjalistów oraz spotkania i zajęcia szkoleniowe.</w:t>
      </w:r>
      <w:r w:rsidR="0088221A">
        <w:rPr>
          <w:rFonts w:ascii="Verdana" w:hAnsi="Verdana"/>
          <w:bCs/>
          <w:sz w:val="10"/>
          <w:szCs w:val="10"/>
        </w:rPr>
        <w:t xml:space="preserve"> </w:t>
      </w:r>
      <w:r w:rsidRPr="00EB599C">
        <w:rPr>
          <w:rFonts w:ascii="Verdana" w:hAnsi="Verdana"/>
          <w:sz w:val="10"/>
          <w:szCs w:val="10"/>
        </w:rPr>
        <w:t>Zajęcia powinny być prowadzone</w:t>
      </w:r>
      <w:r w:rsidR="00423C26">
        <w:rPr>
          <w:rFonts w:ascii="Verdana" w:hAnsi="Verdana"/>
          <w:sz w:val="10"/>
          <w:szCs w:val="10"/>
        </w:rPr>
        <w:t xml:space="preserve"> z </w:t>
      </w:r>
      <w:r w:rsidRPr="00EB599C">
        <w:rPr>
          <w:rFonts w:ascii="Verdana" w:hAnsi="Verdana"/>
          <w:sz w:val="10"/>
          <w:szCs w:val="10"/>
        </w:rPr>
        <w:t xml:space="preserve">wykorzystaniem zróżnicowanych form: indywidualnie oraz grupowo. </w:t>
      </w:r>
      <w:r w:rsidR="007C6034">
        <w:rPr>
          <w:rFonts w:ascii="Verdana" w:hAnsi="Verdana"/>
          <w:sz w:val="10"/>
          <w:szCs w:val="10"/>
        </w:rPr>
        <w:t>Zajęcia należy prowadzić w </w:t>
      </w:r>
      <w:r w:rsidRPr="00EB599C">
        <w:rPr>
          <w:rFonts w:ascii="Verdana" w:hAnsi="Verdana"/>
          <w:sz w:val="10"/>
          <w:szCs w:val="10"/>
        </w:rPr>
        <w:t>grupach 5 osobowych lub mniejszych (do 1-osobowych), jeżeli wymaga tego specyfika przedsiębiorstwa.</w:t>
      </w:r>
    </w:p>
    <w:p w:rsidR="007C6034" w:rsidRDefault="007C6034" w:rsidP="00EB599C">
      <w:pPr>
        <w:jc w:val="both"/>
        <w:rPr>
          <w:rFonts w:ascii="Verdana" w:hAnsi="Verdana"/>
          <w:b/>
          <w:bCs/>
          <w:sz w:val="12"/>
          <w:szCs w:val="12"/>
        </w:rPr>
      </w:pPr>
    </w:p>
    <w:p w:rsidR="00EB599C" w:rsidRPr="00EB599C" w:rsidRDefault="00EB599C" w:rsidP="00EB599C">
      <w:pPr>
        <w:jc w:val="both"/>
        <w:rPr>
          <w:rFonts w:ascii="Verdana" w:hAnsi="Verdana"/>
          <w:b/>
          <w:bCs/>
          <w:sz w:val="12"/>
          <w:szCs w:val="12"/>
        </w:rPr>
      </w:pPr>
      <w:r w:rsidRPr="00EB599C">
        <w:rPr>
          <w:rFonts w:ascii="Verdana" w:hAnsi="Verdana"/>
          <w:b/>
          <w:bCs/>
          <w:sz w:val="12"/>
          <w:szCs w:val="12"/>
        </w:rPr>
        <w:t xml:space="preserve">Propozycje kryteriów oceny i metod sprawdzania efektów kształcenia </w:t>
      </w:r>
    </w:p>
    <w:p w:rsidR="00EB599C" w:rsidRPr="00EB599C" w:rsidRDefault="00EB599C" w:rsidP="00EB599C">
      <w:pPr>
        <w:jc w:val="both"/>
        <w:rPr>
          <w:rFonts w:ascii="Verdana" w:hAnsi="Verdana"/>
          <w:sz w:val="10"/>
          <w:szCs w:val="10"/>
        </w:rPr>
      </w:pPr>
      <w:r w:rsidRPr="00EB599C">
        <w:rPr>
          <w:rFonts w:ascii="Verdana" w:hAnsi="Verdana"/>
          <w:sz w:val="10"/>
          <w:szCs w:val="10"/>
        </w:rPr>
        <w:t xml:space="preserve">Ocenianie umiejętności opanowanych podczas praktyk zawodowych dokonuje opiekun praktyk na podstawie obserwacji wykonywanych przez </w:t>
      </w:r>
      <w:r w:rsidR="0059074B">
        <w:rPr>
          <w:rFonts w:ascii="Verdana" w:hAnsi="Verdana"/>
          <w:sz w:val="10"/>
          <w:szCs w:val="10"/>
        </w:rPr>
        <w:t>słuchacza</w:t>
      </w:r>
      <w:r w:rsidRPr="00EB599C">
        <w:rPr>
          <w:rFonts w:ascii="Verdana" w:hAnsi="Verdana"/>
          <w:sz w:val="10"/>
          <w:szCs w:val="10"/>
        </w:rPr>
        <w:t xml:space="preserve"> zadań oraz sposobu prowadzenia dziennika praktyk zawodowych.</w:t>
      </w:r>
    </w:p>
    <w:p w:rsidR="007C6034" w:rsidRDefault="007C6034" w:rsidP="00EB599C">
      <w:pPr>
        <w:jc w:val="both"/>
        <w:rPr>
          <w:rFonts w:ascii="Verdana" w:hAnsi="Verdana"/>
          <w:b/>
          <w:sz w:val="12"/>
          <w:szCs w:val="12"/>
        </w:rPr>
      </w:pPr>
    </w:p>
    <w:p w:rsidR="0069698A" w:rsidRPr="00451685" w:rsidRDefault="0069698A" w:rsidP="00EB599C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Formy indywidualizacji pracy </w:t>
      </w:r>
      <w:r w:rsidR="0059074B">
        <w:rPr>
          <w:rFonts w:ascii="Verdana" w:hAnsi="Verdana"/>
          <w:b/>
          <w:sz w:val="12"/>
          <w:szCs w:val="12"/>
        </w:rPr>
        <w:t>słuchaczy</w:t>
      </w:r>
      <w:r w:rsidRPr="00451685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EB599C" w:rsidRDefault="0069698A" w:rsidP="00EB599C">
      <w:pPr>
        <w:numPr>
          <w:ilvl w:val="0"/>
          <w:numId w:val="26"/>
        </w:numPr>
        <w:ind w:left="284" w:hanging="142"/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 w:rsidR="00EB599C">
        <w:rPr>
          <w:rFonts w:ascii="Verdana" w:hAnsi="Verdana"/>
          <w:sz w:val="10"/>
          <w:szCs w:val="10"/>
        </w:rPr>
        <w:t xml:space="preserve">i możliwości </w:t>
      </w:r>
      <w:r w:rsidR="0059074B">
        <w:rPr>
          <w:rFonts w:ascii="Verdana" w:hAnsi="Verdana"/>
          <w:sz w:val="10"/>
          <w:szCs w:val="10"/>
        </w:rPr>
        <w:t>słuchacza</w:t>
      </w:r>
      <w:r w:rsidR="00EB599C">
        <w:rPr>
          <w:rFonts w:ascii="Verdana" w:hAnsi="Verdana"/>
          <w:sz w:val="10"/>
          <w:szCs w:val="10"/>
        </w:rPr>
        <w:t>.</w:t>
      </w:r>
    </w:p>
    <w:p w:rsidR="00127477" w:rsidRPr="00297D97" w:rsidRDefault="00F6123E" w:rsidP="004939BE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341A19" w:rsidRPr="00341A1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7D0D" w:rsidRDefault="003F7D0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854D4" w:rsidRPr="00DF6C8C" w:rsidRDefault="00897A90" w:rsidP="00E02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spedytor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310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E02D23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02D23">
              <w:rPr>
                <w:rFonts w:ascii="Verdana" w:hAnsi="Verdana"/>
                <w:b/>
                <w:sz w:val="20"/>
                <w:szCs w:val="20"/>
              </w:rPr>
              <w:t>31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E02D23" w:rsidRPr="00E02D23">
              <w:rPr>
                <w:rFonts w:ascii="Verdana" w:hAnsi="Verdana"/>
                <w:bCs/>
                <w:iCs/>
                <w:sz w:val="20"/>
                <w:szCs w:val="20"/>
              </w:rPr>
              <w:t>Organizacja transportu oraz obsługa klientów</w:t>
            </w:r>
            <w:r w:rsidR="00E02D23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="00E02D23" w:rsidRPr="00E02D23">
              <w:rPr>
                <w:rFonts w:ascii="Verdana" w:hAnsi="Verdana"/>
                <w:bCs/>
                <w:iCs/>
                <w:sz w:val="20"/>
                <w:szCs w:val="20"/>
              </w:rPr>
              <w:t>i kontrahentów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897A90" w:rsidP="004939BE">
            <w:pPr>
              <w:ind w:right="606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  <w:r w:rsidR="0079743A">
              <w:rPr>
                <w:rFonts w:ascii="Verdana" w:hAnsi="Verdana"/>
                <w:sz w:val="20"/>
                <w:szCs w:val="20"/>
              </w:rPr>
              <w:t xml:space="preserve">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375EAB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E02D23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375EAB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263EEB" w:rsidRPr="00297D97" w:rsidTr="00E13767">
        <w:trPr>
          <w:trHeight w:val="345"/>
        </w:trPr>
        <w:tc>
          <w:tcPr>
            <w:tcW w:w="906" w:type="dxa"/>
            <w:vAlign w:val="center"/>
          </w:tcPr>
          <w:p w:rsidR="00263EEB" w:rsidRPr="00297D97" w:rsidRDefault="00263EE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263EEB" w:rsidRPr="00297D97" w:rsidRDefault="00263EE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263EEB" w:rsidRPr="00297D97" w:rsidRDefault="00263EE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263EEB" w:rsidRPr="00F55BEF" w:rsidTr="00E13767">
        <w:trPr>
          <w:trHeight w:val="8620"/>
        </w:trPr>
        <w:tc>
          <w:tcPr>
            <w:tcW w:w="906" w:type="dxa"/>
          </w:tcPr>
          <w:p w:rsidR="00263EEB" w:rsidRPr="00F55BEF" w:rsidRDefault="00263E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EEB" w:rsidRPr="00F55BEF" w:rsidRDefault="00263E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63EEB" w:rsidRPr="00F55BEF" w:rsidRDefault="00263EE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263EEB" w:rsidRPr="00E13767" w:rsidTr="00263EEB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EB" w:rsidRPr="00E13767" w:rsidRDefault="00263EE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EB" w:rsidRPr="00E13767" w:rsidRDefault="00263EE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EB" w:rsidRPr="00E13767" w:rsidRDefault="00263EE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263EEB" w:rsidRPr="00E13767" w:rsidTr="00263EEB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263EEB" w:rsidRPr="00E13767" w:rsidRDefault="00263EEB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3EEB" w:rsidRPr="00E13767" w:rsidRDefault="00263EEB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263EEB" w:rsidRPr="00E13767" w:rsidRDefault="00263EEB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263EEB" w:rsidRPr="00297D97" w:rsidTr="00CD26A9">
        <w:trPr>
          <w:trHeight w:val="345"/>
        </w:trPr>
        <w:tc>
          <w:tcPr>
            <w:tcW w:w="906" w:type="dxa"/>
            <w:vAlign w:val="center"/>
          </w:tcPr>
          <w:p w:rsidR="00263EEB" w:rsidRPr="00297D97" w:rsidRDefault="00263EE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263EEB" w:rsidRPr="00297D97" w:rsidRDefault="00263EE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263EEB" w:rsidRPr="00297D97" w:rsidRDefault="00263EE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263EEB" w:rsidRPr="00F55BEF" w:rsidTr="00CD26A9">
        <w:trPr>
          <w:trHeight w:val="8620"/>
        </w:trPr>
        <w:tc>
          <w:tcPr>
            <w:tcW w:w="906" w:type="dxa"/>
          </w:tcPr>
          <w:p w:rsidR="00263EEB" w:rsidRPr="00F55BEF" w:rsidRDefault="00263EEB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EEB" w:rsidRPr="00F55BEF" w:rsidRDefault="00263EEB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63EEB" w:rsidRPr="00F55BEF" w:rsidRDefault="00263EEB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263EEB" w:rsidRPr="00E13767" w:rsidTr="00263EEB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EB" w:rsidRPr="00E13767" w:rsidRDefault="00263EE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EB" w:rsidRPr="00E13767" w:rsidRDefault="00263EE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EB" w:rsidRPr="00E13767" w:rsidRDefault="00263EE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263EEB" w:rsidRPr="00E13767" w:rsidTr="00263EEB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263EEB" w:rsidRPr="00E13767" w:rsidRDefault="00263EEB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3EEB" w:rsidRPr="00E13767" w:rsidRDefault="00263EEB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263EEB" w:rsidRPr="00E13767" w:rsidRDefault="00263EEB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263EEB" w:rsidRPr="00E13767" w:rsidRDefault="00263EEB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263EEB" w:rsidRPr="00E13767" w:rsidRDefault="00263EEB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263EEB" w:rsidRPr="00E13767" w:rsidRDefault="00263EEB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375EAB">
        <w:rPr>
          <w:rFonts w:ascii="Verdana" w:hAnsi="Verdana"/>
          <w:sz w:val="18"/>
          <w:szCs w:val="18"/>
        </w:rPr>
        <w:t>Warsz</w:t>
      </w:r>
      <w:r w:rsidR="00E02D23">
        <w:rPr>
          <w:rFonts w:ascii="Verdana" w:hAnsi="Verdana"/>
          <w:sz w:val="18"/>
          <w:szCs w:val="18"/>
        </w:rPr>
        <w:t>t</w:t>
      </w:r>
      <w:r w:rsidR="00375EAB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AB748F" w:rsidRPr="00AB748F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375EAB">
        <w:rPr>
          <w:rFonts w:ascii="Verdana" w:hAnsi="Verdana"/>
          <w:sz w:val="18"/>
          <w:szCs w:val="18"/>
        </w:rPr>
        <w:t>Warsz</w:t>
      </w:r>
      <w:r w:rsidR="00E02D23">
        <w:rPr>
          <w:rFonts w:ascii="Verdana" w:hAnsi="Verdana"/>
          <w:sz w:val="18"/>
          <w:szCs w:val="18"/>
        </w:rPr>
        <w:t>t</w:t>
      </w:r>
      <w:r w:rsidR="00375EAB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0A0B26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0A0B26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31" w:rsidRDefault="006C5D31" w:rsidP="001F4824">
      <w:r>
        <w:separator/>
      </w:r>
    </w:p>
  </w:endnote>
  <w:endnote w:type="continuationSeparator" w:id="0">
    <w:p w:rsidR="006C5D31" w:rsidRDefault="006C5D31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BE" w:rsidRPr="00055805" w:rsidRDefault="004939BE" w:rsidP="004939BE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4939BE" w:rsidRPr="00D67F4F" w:rsidRDefault="00CA18FA" w:rsidP="004939BE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697" type="#_x0000_t32" style="position:absolute;left:0;text-align:left;margin-left:377.65pt;margin-top:2.45pt;width:430.9pt;height:0;z-index:251660288" o:connectortype="straight" strokecolor="#c00000" strokeweight="2pt"/>
      </w:pict>
    </w:r>
    <w:r w:rsidR="004939BE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4939BE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4939BE" w:rsidRPr="0089209A" w:rsidRDefault="004939BE" w:rsidP="004939BE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4939BE" w:rsidRDefault="004939BE" w:rsidP="004939BE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31" w:rsidRDefault="006C5D31" w:rsidP="001F4824">
      <w:r>
        <w:separator/>
      </w:r>
    </w:p>
  </w:footnote>
  <w:footnote w:type="continuationSeparator" w:id="0">
    <w:p w:rsidR="006C5D31" w:rsidRDefault="006C5D31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BE" w:rsidRDefault="004939BE">
    <w:pPr>
      <w:pStyle w:val="Nagwek"/>
    </w:pPr>
    <w:r w:rsidRPr="004939B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D344082"/>
    <w:multiLevelType w:val="hybridMultilevel"/>
    <w:tmpl w:val="F1829B12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74EA0"/>
    <w:multiLevelType w:val="hybridMultilevel"/>
    <w:tmpl w:val="1A56CD02"/>
    <w:lvl w:ilvl="0" w:tplc="2F7AD3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B2F48"/>
    <w:multiLevelType w:val="hybridMultilevel"/>
    <w:tmpl w:val="13AE64C8"/>
    <w:lvl w:ilvl="0" w:tplc="7B3AEEC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A54D2"/>
    <w:multiLevelType w:val="hybridMultilevel"/>
    <w:tmpl w:val="9FEA865C"/>
    <w:lvl w:ilvl="0" w:tplc="7B3AEEC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6726BAB"/>
    <w:multiLevelType w:val="hybridMultilevel"/>
    <w:tmpl w:val="8914330C"/>
    <w:lvl w:ilvl="0" w:tplc="9E6C32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C2A94"/>
    <w:multiLevelType w:val="hybridMultilevel"/>
    <w:tmpl w:val="416C59D0"/>
    <w:lvl w:ilvl="0" w:tplc="FFFFFFFF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2"/>
  </w:num>
  <w:num w:numId="5">
    <w:abstractNumId w:val="17"/>
  </w:num>
  <w:num w:numId="6">
    <w:abstractNumId w:val="28"/>
  </w:num>
  <w:num w:numId="7">
    <w:abstractNumId w:val="23"/>
  </w:num>
  <w:num w:numId="8">
    <w:abstractNumId w:val="16"/>
  </w:num>
  <w:num w:numId="9">
    <w:abstractNumId w:val="12"/>
  </w:num>
  <w:num w:numId="10">
    <w:abstractNumId w:val="30"/>
  </w:num>
  <w:num w:numId="11">
    <w:abstractNumId w:val="29"/>
  </w:num>
  <w:num w:numId="12">
    <w:abstractNumId w:val="9"/>
  </w:num>
  <w:num w:numId="13">
    <w:abstractNumId w:val="3"/>
  </w:num>
  <w:num w:numId="14">
    <w:abstractNumId w:val="5"/>
  </w:num>
  <w:num w:numId="15">
    <w:abstractNumId w:val="0"/>
  </w:num>
  <w:num w:numId="16">
    <w:abstractNumId w:val="24"/>
  </w:num>
  <w:num w:numId="17">
    <w:abstractNumId w:val="4"/>
  </w:num>
  <w:num w:numId="18">
    <w:abstractNumId w:val="20"/>
  </w:num>
  <w:num w:numId="19">
    <w:abstractNumId w:val="8"/>
  </w:num>
  <w:num w:numId="20">
    <w:abstractNumId w:val="7"/>
  </w:num>
  <w:num w:numId="21">
    <w:abstractNumId w:val="14"/>
  </w:num>
  <w:num w:numId="22">
    <w:abstractNumId w:val="15"/>
  </w:num>
  <w:num w:numId="23">
    <w:abstractNumId w:val="31"/>
  </w:num>
  <w:num w:numId="24">
    <w:abstractNumId w:val="21"/>
  </w:num>
  <w:num w:numId="25">
    <w:abstractNumId w:val="19"/>
  </w:num>
  <w:num w:numId="26">
    <w:abstractNumId w:val="18"/>
  </w:num>
  <w:num w:numId="27">
    <w:abstractNumId w:val="13"/>
  </w:num>
  <w:num w:numId="28">
    <w:abstractNumId w:val="27"/>
  </w:num>
  <w:num w:numId="29">
    <w:abstractNumId w:val="25"/>
  </w:num>
  <w:num w:numId="30">
    <w:abstractNumId w:val="2"/>
  </w:num>
  <w:num w:numId="31">
    <w:abstractNumId w:val="2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6"/>
    <o:shapelayout v:ext="edit">
      <o:idmap v:ext="edit" data="29"/>
      <o:rules v:ext="edit">
        <o:r id="V:Rule2" type="connector" idref="#_x0000_s296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66D93"/>
    <w:rsid w:val="00072EFD"/>
    <w:rsid w:val="000A0B26"/>
    <w:rsid w:val="000A6B1A"/>
    <w:rsid w:val="000C5CFC"/>
    <w:rsid w:val="000D00E2"/>
    <w:rsid w:val="00112697"/>
    <w:rsid w:val="00127477"/>
    <w:rsid w:val="00134A63"/>
    <w:rsid w:val="001827ED"/>
    <w:rsid w:val="00184833"/>
    <w:rsid w:val="00186AA6"/>
    <w:rsid w:val="00195F6D"/>
    <w:rsid w:val="001A0AF1"/>
    <w:rsid w:val="001A7FC9"/>
    <w:rsid w:val="001C49D3"/>
    <w:rsid w:val="001E0099"/>
    <w:rsid w:val="001F4824"/>
    <w:rsid w:val="0022091E"/>
    <w:rsid w:val="00235E29"/>
    <w:rsid w:val="002428B2"/>
    <w:rsid w:val="00250B07"/>
    <w:rsid w:val="002514BE"/>
    <w:rsid w:val="00263EEB"/>
    <w:rsid w:val="00297D97"/>
    <w:rsid w:val="002B5FF0"/>
    <w:rsid w:val="00341A19"/>
    <w:rsid w:val="00342D78"/>
    <w:rsid w:val="003646EC"/>
    <w:rsid w:val="00375EAB"/>
    <w:rsid w:val="0037768C"/>
    <w:rsid w:val="00396080"/>
    <w:rsid w:val="003A0CED"/>
    <w:rsid w:val="003B13B0"/>
    <w:rsid w:val="003B78A0"/>
    <w:rsid w:val="003D7239"/>
    <w:rsid w:val="003D74CC"/>
    <w:rsid w:val="003E2CDB"/>
    <w:rsid w:val="003F7D0D"/>
    <w:rsid w:val="00415AD5"/>
    <w:rsid w:val="004216F0"/>
    <w:rsid w:val="00423C26"/>
    <w:rsid w:val="00451685"/>
    <w:rsid w:val="004544EF"/>
    <w:rsid w:val="00466725"/>
    <w:rsid w:val="004939BE"/>
    <w:rsid w:val="0051468E"/>
    <w:rsid w:val="00560D5E"/>
    <w:rsid w:val="00577FDB"/>
    <w:rsid w:val="00587EE8"/>
    <w:rsid w:val="0059074B"/>
    <w:rsid w:val="005E5991"/>
    <w:rsid w:val="006201B5"/>
    <w:rsid w:val="00653ECD"/>
    <w:rsid w:val="00687F7B"/>
    <w:rsid w:val="00691C0B"/>
    <w:rsid w:val="0069698A"/>
    <w:rsid w:val="006A1A2A"/>
    <w:rsid w:val="006A2B2B"/>
    <w:rsid w:val="006C5D31"/>
    <w:rsid w:val="007045E9"/>
    <w:rsid w:val="00753401"/>
    <w:rsid w:val="00760711"/>
    <w:rsid w:val="00761045"/>
    <w:rsid w:val="007625EF"/>
    <w:rsid w:val="00762EED"/>
    <w:rsid w:val="00786A9F"/>
    <w:rsid w:val="0079743A"/>
    <w:rsid w:val="007B252B"/>
    <w:rsid w:val="007C1F2F"/>
    <w:rsid w:val="007C6034"/>
    <w:rsid w:val="007C624E"/>
    <w:rsid w:val="008403C6"/>
    <w:rsid w:val="00845ABD"/>
    <w:rsid w:val="00853D49"/>
    <w:rsid w:val="00865C3C"/>
    <w:rsid w:val="0088221A"/>
    <w:rsid w:val="00891B6A"/>
    <w:rsid w:val="00897A90"/>
    <w:rsid w:val="008A495A"/>
    <w:rsid w:val="008C1380"/>
    <w:rsid w:val="00911BB4"/>
    <w:rsid w:val="00915BF8"/>
    <w:rsid w:val="00932F69"/>
    <w:rsid w:val="009A1669"/>
    <w:rsid w:val="009A770B"/>
    <w:rsid w:val="009B111D"/>
    <w:rsid w:val="009C2542"/>
    <w:rsid w:val="009C650E"/>
    <w:rsid w:val="009E1174"/>
    <w:rsid w:val="00A462CD"/>
    <w:rsid w:val="00A46C6C"/>
    <w:rsid w:val="00A57EED"/>
    <w:rsid w:val="00A67E3C"/>
    <w:rsid w:val="00A871B9"/>
    <w:rsid w:val="00AA57F6"/>
    <w:rsid w:val="00AB748F"/>
    <w:rsid w:val="00AC01E6"/>
    <w:rsid w:val="00AF7EA3"/>
    <w:rsid w:val="00B50B3A"/>
    <w:rsid w:val="00B746BC"/>
    <w:rsid w:val="00BB51E1"/>
    <w:rsid w:val="00C27D97"/>
    <w:rsid w:val="00C32E09"/>
    <w:rsid w:val="00C52AA9"/>
    <w:rsid w:val="00C53868"/>
    <w:rsid w:val="00C545CC"/>
    <w:rsid w:val="00C7324C"/>
    <w:rsid w:val="00C76BE2"/>
    <w:rsid w:val="00CA18FA"/>
    <w:rsid w:val="00CA33AB"/>
    <w:rsid w:val="00CA5CCF"/>
    <w:rsid w:val="00CE12EF"/>
    <w:rsid w:val="00D30DB2"/>
    <w:rsid w:val="00D31904"/>
    <w:rsid w:val="00D33874"/>
    <w:rsid w:val="00D763F4"/>
    <w:rsid w:val="00D7788B"/>
    <w:rsid w:val="00DB1924"/>
    <w:rsid w:val="00DB7B05"/>
    <w:rsid w:val="00DF6259"/>
    <w:rsid w:val="00DF6C8C"/>
    <w:rsid w:val="00E02D23"/>
    <w:rsid w:val="00E0569B"/>
    <w:rsid w:val="00E13767"/>
    <w:rsid w:val="00E26986"/>
    <w:rsid w:val="00EB51A1"/>
    <w:rsid w:val="00EB599C"/>
    <w:rsid w:val="00EC6FDE"/>
    <w:rsid w:val="00ED040C"/>
    <w:rsid w:val="00F035D9"/>
    <w:rsid w:val="00F511BA"/>
    <w:rsid w:val="00F53910"/>
    <w:rsid w:val="00F55BEF"/>
    <w:rsid w:val="00F6123E"/>
    <w:rsid w:val="00F854D4"/>
    <w:rsid w:val="00FB22BC"/>
    <w:rsid w:val="00FC00C0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897A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AF5F-B083-43FA-AEEB-D5727375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19</cp:revision>
  <cp:lastPrinted>2013-03-17T09:12:00Z</cp:lastPrinted>
  <dcterms:created xsi:type="dcterms:W3CDTF">2016-09-04T11:33:00Z</dcterms:created>
  <dcterms:modified xsi:type="dcterms:W3CDTF">2018-09-22T19:05:00Z</dcterms:modified>
</cp:coreProperties>
</file>